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AFD2" w14:textId="77777777" w:rsidR="002F48F8" w:rsidRPr="009908F0" w:rsidRDefault="00776676" w:rsidP="00706780">
      <w:pPr>
        <w:pStyle w:val="NormalWeb"/>
        <w:spacing w:before="0" w:beforeAutospacing="0" w:after="0" w:afterAutospacing="0"/>
        <w:jc w:val="center"/>
        <w:rPr>
          <w:sz w:val="32"/>
          <w:szCs w:val="32"/>
        </w:rPr>
      </w:pPr>
      <w:r>
        <w:rPr>
          <w:sz w:val="32"/>
          <w:szCs w:val="32"/>
        </w:rPr>
        <w:t>Chattahoochee</w:t>
      </w:r>
      <w:r w:rsidR="002F48F8" w:rsidRPr="009908F0">
        <w:rPr>
          <w:sz w:val="32"/>
          <w:szCs w:val="32"/>
        </w:rPr>
        <w:t xml:space="preserve"> High School</w:t>
      </w:r>
    </w:p>
    <w:p w14:paraId="4092C522" w14:textId="77777777" w:rsidR="00211260" w:rsidRPr="009908F0" w:rsidRDefault="002F48F8" w:rsidP="002F48F8">
      <w:pPr>
        <w:pStyle w:val="NormalWeb"/>
        <w:spacing w:before="0" w:beforeAutospacing="0" w:after="0" w:afterAutospacing="0"/>
        <w:jc w:val="center"/>
        <w:rPr>
          <w:sz w:val="32"/>
          <w:szCs w:val="32"/>
        </w:rPr>
      </w:pPr>
      <w:r w:rsidRPr="009908F0">
        <w:rPr>
          <w:sz w:val="32"/>
          <w:szCs w:val="32"/>
        </w:rPr>
        <w:t>Introduc</w:t>
      </w:r>
      <w:r w:rsidR="00B30352">
        <w:rPr>
          <w:sz w:val="32"/>
          <w:szCs w:val="32"/>
        </w:rPr>
        <w:t>tion to Digital Technology (IDT)</w:t>
      </w:r>
      <w:r w:rsidR="00B30352" w:rsidRPr="00B30352">
        <w:rPr>
          <w:sz w:val="40"/>
          <w:szCs w:val="40"/>
        </w:rPr>
        <w:t xml:space="preserve"> </w:t>
      </w:r>
    </w:p>
    <w:p w14:paraId="59A18BE2" w14:textId="77777777" w:rsidR="00242912" w:rsidRPr="006F7538" w:rsidRDefault="002F48F8" w:rsidP="006F7538">
      <w:pPr>
        <w:pStyle w:val="NormalWeb"/>
        <w:spacing w:before="0" w:beforeAutospacing="0" w:after="0" w:afterAutospacing="0"/>
        <w:jc w:val="center"/>
        <w:rPr>
          <w:sz w:val="40"/>
          <w:szCs w:val="40"/>
        </w:rPr>
      </w:pPr>
      <w:r>
        <w:rPr>
          <w:noProof/>
          <w:sz w:val="40"/>
          <w:szCs w:val="40"/>
        </w:rPr>
        <mc:AlternateContent>
          <mc:Choice Requires="wps">
            <w:drawing>
              <wp:anchor distT="0" distB="0" distL="114300" distR="114300" simplePos="0" relativeHeight="251659264" behindDoc="0" locked="0" layoutInCell="1" allowOverlap="1" wp14:anchorId="6A79DEBB" wp14:editId="60629714">
                <wp:simplePos x="0" y="0"/>
                <wp:positionH relativeFrom="column">
                  <wp:posOffset>1390135</wp:posOffset>
                </wp:positionH>
                <wp:positionV relativeFrom="paragraph">
                  <wp:posOffset>173474</wp:posOffset>
                </wp:positionV>
                <wp:extent cx="4034018" cy="6179"/>
                <wp:effectExtent l="57150" t="38100" r="62230" b="89535"/>
                <wp:wrapNone/>
                <wp:docPr id="1" name="Straight Connector 1"/>
                <wp:cNvGraphicFramePr/>
                <a:graphic xmlns:a="http://schemas.openxmlformats.org/drawingml/2006/main">
                  <a:graphicData uri="http://schemas.microsoft.com/office/word/2010/wordprocessingShape">
                    <wps:wsp>
                      <wps:cNvCnPr/>
                      <wps:spPr>
                        <a:xfrm flipV="1">
                          <a:off x="0" y="0"/>
                          <a:ext cx="4034018" cy="6179"/>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60AB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13.65pt" to="427.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" strokecolor="#4f81bd [3204]" strokeweight="3pt">
                <v:shadow on="t" color="black" opacity="22937f" origin=",.5" offset="0,.63889mm"/>
              </v:line>
            </w:pict>
          </mc:Fallback>
        </mc:AlternateContent>
      </w:r>
    </w:p>
    <w:p w14:paraId="25803179" w14:textId="77777777" w:rsidR="00242912" w:rsidRPr="00706780" w:rsidRDefault="009908F0" w:rsidP="009908F0">
      <w:pPr>
        <w:pStyle w:val="NormalWeb"/>
        <w:spacing w:before="0" w:beforeAutospacing="0" w:after="0" w:afterAutospacing="0"/>
        <w:jc w:val="center"/>
        <w:rPr>
          <w:sz w:val="22"/>
          <w:szCs w:val="22"/>
        </w:rPr>
      </w:pPr>
      <w:r w:rsidRPr="00706780">
        <w:rPr>
          <w:sz w:val="22"/>
          <w:szCs w:val="22"/>
        </w:rPr>
        <w:t xml:space="preserve"> </w:t>
      </w:r>
      <w:r w:rsidR="00776676" w:rsidRPr="00706780">
        <w:rPr>
          <w:sz w:val="22"/>
          <w:szCs w:val="22"/>
        </w:rPr>
        <w:t>Mrs. Deborah Austin, Ed.S</w:t>
      </w:r>
    </w:p>
    <w:p w14:paraId="41F6B6AA" w14:textId="77777777" w:rsidR="00B30352" w:rsidRDefault="00776676" w:rsidP="009908F0">
      <w:pPr>
        <w:pStyle w:val="NormalWeb"/>
        <w:spacing w:before="0" w:beforeAutospacing="0" w:after="0" w:afterAutospacing="0"/>
        <w:jc w:val="center"/>
        <w:rPr>
          <w:sz w:val="22"/>
          <w:szCs w:val="22"/>
        </w:rPr>
      </w:pPr>
      <w:r w:rsidRPr="00706780">
        <w:rPr>
          <w:sz w:val="22"/>
          <w:szCs w:val="22"/>
        </w:rPr>
        <w:t>5230 Taylor Rd, Johns Creek, GA 30022</w:t>
      </w:r>
    </w:p>
    <w:p w14:paraId="30CA6B14" w14:textId="77777777" w:rsidR="002F142A" w:rsidRDefault="00B30352" w:rsidP="009908F0">
      <w:pPr>
        <w:pStyle w:val="NormalWeb"/>
        <w:spacing w:before="0" w:beforeAutospacing="0" w:after="0" w:afterAutospacing="0"/>
        <w:jc w:val="center"/>
        <w:rPr>
          <w:sz w:val="22"/>
          <w:szCs w:val="22"/>
        </w:rPr>
      </w:pPr>
      <w:r w:rsidRPr="00B30352">
        <w:rPr>
          <w:sz w:val="22"/>
          <w:szCs w:val="22"/>
        </w:rPr>
        <w:t>Phone: 470-254-7600     Fax: 470-254-7659</w:t>
      </w:r>
    </w:p>
    <w:p w14:paraId="607AB781" w14:textId="77777777" w:rsidR="00242912" w:rsidRPr="00706780" w:rsidRDefault="00242912" w:rsidP="009908F0">
      <w:pPr>
        <w:pStyle w:val="NormalWeb"/>
        <w:spacing w:before="0" w:beforeAutospacing="0" w:after="0" w:afterAutospacing="0"/>
        <w:jc w:val="center"/>
        <w:rPr>
          <w:sz w:val="22"/>
          <w:szCs w:val="22"/>
        </w:rPr>
      </w:pPr>
      <w:r w:rsidRPr="00706780">
        <w:rPr>
          <w:sz w:val="22"/>
          <w:szCs w:val="22"/>
        </w:rPr>
        <w:t xml:space="preserve">Email: </w:t>
      </w:r>
      <w:hyperlink r:id="rId8" w:history="1">
        <w:r w:rsidR="00776676" w:rsidRPr="00706780">
          <w:rPr>
            <w:rStyle w:val="Hyperlink"/>
            <w:sz w:val="22"/>
            <w:szCs w:val="22"/>
          </w:rPr>
          <w:t>austind@fultonschools.org</w:t>
        </w:r>
      </w:hyperlink>
    </w:p>
    <w:p w14:paraId="5EDEB683" w14:textId="77777777" w:rsidR="00706780" w:rsidRPr="00B30352" w:rsidRDefault="00776676" w:rsidP="00776676">
      <w:pPr>
        <w:pStyle w:val="NormalWeb"/>
        <w:tabs>
          <w:tab w:val="left" w:pos="2295"/>
          <w:tab w:val="center" w:pos="5400"/>
        </w:tabs>
        <w:spacing w:before="0" w:beforeAutospacing="0" w:after="0" w:afterAutospacing="0"/>
        <w:rPr>
          <w:sz w:val="16"/>
          <w:szCs w:val="16"/>
        </w:rPr>
      </w:pPr>
      <w:r>
        <w:rPr>
          <w:sz w:val="20"/>
          <w:szCs w:val="20"/>
        </w:rPr>
        <w:tab/>
      </w:r>
      <w:r>
        <w:rPr>
          <w:sz w:val="20"/>
          <w:szCs w:val="20"/>
        </w:rPr>
        <w:tab/>
      </w:r>
    </w:p>
    <w:p w14:paraId="210CB9F3" w14:textId="77777777" w:rsidR="00AE231C" w:rsidRPr="00B30352" w:rsidRDefault="00776676" w:rsidP="00B30352">
      <w:pPr>
        <w:pStyle w:val="NormalWeb"/>
        <w:tabs>
          <w:tab w:val="left" w:pos="2295"/>
          <w:tab w:val="center" w:pos="5400"/>
        </w:tabs>
        <w:spacing w:before="0" w:beforeAutospacing="0" w:after="0" w:afterAutospacing="0"/>
        <w:jc w:val="center"/>
        <w:rPr>
          <w:b/>
          <w:bCs/>
          <w:iCs/>
          <w:smallCaps/>
          <w:sz w:val="28"/>
          <w:szCs w:val="28"/>
        </w:rPr>
      </w:pPr>
      <w:r w:rsidRPr="00B30352">
        <w:rPr>
          <w:rStyle w:val="Heading2Char"/>
          <w:rFonts w:ascii="Times New Roman" w:hAnsi="Times New Roman" w:cs="Times New Roman"/>
          <w:i w:val="0"/>
          <w:smallCaps/>
        </w:rPr>
        <w:t>course</w:t>
      </w:r>
      <w:r w:rsidR="00B30352">
        <w:rPr>
          <w:rStyle w:val="Heading2Char"/>
          <w:rFonts w:ascii="Times New Roman" w:hAnsi="Times New Roman" w:cs="Times New Roman"/>
          <w:i w:val="0"/>
          <w:smallCaps/>
        </w:rPr>
        <w:t xml:space="preserve"> Syllabus</w:t>
      </w:r>
    </w:p>
    <w:p w14:paraId="00466A82" w14:textId="77777777" w:rsidR="00A40B10" w:rsidRPr="00706780" w:rsidRDefault="009908F0" w:rsidP="00A40B10">
      <w:pPr>
        <w:tabs>
          <w:tab w:val="left" w:pos="720"/>
          <w:tab w:val="left" w:leader="dot" w:pos="2160"/>
          <w:tab w:val="left" w:pos="5940"/>
          <w:tab w:val="left" w:leader="dot" w:pos="8100"/>
        </w:tabs>
        <w:spacing w:before="120"/>
        <w:ind w:left="720" w:hanging="720"/>
        <w:rPr>
          <w:rStyle w:val="Heading2Char"/>
          <w:rFonts w:ascii="Adobe Caslon Pro Bold" w:hAnsi="Adobe Caslon Pro Bold" w:cs="Times New Roman"/>
          <w:i w:val="0"/>
          <w:sz w:val="22"/>
          <w:szCs w:val="22"/>
        </w:rPr>
      </w:pPr>
      <w:r w:rsidRPr="00706780">
        <w:rPr>
          <w:b/>
          <w:smallCaps/>
          <w:sz w:val="22"/>
          <w:szCs w:val="22"/>
        </w:rPr>
        <w:t xml:space="preserve">        </w:t>
      </w:r>
      <w:r w:rsidR="00AE231C" w:rsidRPr="00706780">
        <w:rPr>
          <w:rFonts w:ascii="Adobe Caslon Pro Bold" w:hAnsi="Adobe Caslon Pro Bold"/>
          <w:b/>
          <w:smallCaps/>
          <w:sz w:val="22"/>
          <w:szCs w:val="22"/>
        </w:rPr>
        <w:t>Course Title</w:t>
      </w:r>
      <w:r w:rsidR="00A67C4D" w:rsidRPr="00706780">
        <w:rPr>
          <w:rFonts w:ascii="Adobe Caslon Pro Bold" w:hAnsi="Adobe Caslon Pro Bold"/>
          <w:smallCaps/>
          <w:sz w:val="22"/>
          <w:szCs w:val="22"/>
        </w:rPr>
        <w:tab/>
      </w:r>
      <w:r w:rsidR="00D03B20" w:rsidRPr="00706780">
        <w:rPr>
          <w:rFonts w:ascii="Adobe Caslon Pro Bold" w:hAnsi="Adobe Caslon Pro Bold"/>
          <w:b/>
          <w:bCs/>
          <w:sz w:val="22"/>
          <w:szCs w:val="22"/>
        </w:rPr>
        <w:t>Introduction to Digital Technology</w:t>
      </w:r>
      <w:r w:rsidR="00485EAA" w:rsidRPr="00706780">
        <w:rPr>
          <w:rStyle w:val="Heading2Char"/>
          <w:rFonts w:ascii="Adobe Caslon Pro Bold" w:hAnsi="Adobe Caslon Pro Bold"/>
          <w:i w:val="0"/>
          <w:iCs w:val="0"/>
          <w:sz w:val="22"/>
          <w:szCs w:val="22"/>
        </w:rPr>
        <w:tab/>
      </w:r>
      <w:r w:rsidRPr="00706780">
        <w:rPr>
          <w:rStyle w:val="Heading2Char"/>
          <w:rFonts w:ascii="Adobe Caslon Pro Bold" w:hAnsi="Adobe Caslon Pro Bold"/>
          <w:i w:val="0"/>
          <w:iCs w:val="0"/>
          <w:sz w:val="22"/>
          <w:szCs w:val="22"/>
        </w:rPr>
        <w:t xml:space="preserve">                  </w:t>
      </w:r>
      <w:r w:rsidR="002F48F8" w:rsidRPr="00706780">
        <w:rPr>
          <w:rStyle w:val="Heading2Char"/>
          <w:rFonts w:ascii="Adobe Caslon Pro Bold" w:hAnsi="Adobe Caslon Pro Bold"/>
          <w:i w:val="0"/>
          <w:iCs w:val="0"/>
          <w:sz w:val="22"/>
          <w:szCs w:val="22"/>
        </w:rPr>
        <w:t>Textbook:  None</w:t>
      </w:r>
    </w:p>
    <w:p w14:paraId="2870BECA" w14:textId="77777777" w:rsidR="0020768D" w:rsidRPr="00706780" w:rsidRDefault="009908F0" w:rsidP="00A40B10">
      <w:pPr>
        <w:tabs>
          <w:tab w:val="left" w:pos="720"/>
          <w:tab w:val="left" w:leader="dot" w:pos="2160"/>
          <w:tab w:val="left" w:pos="5940"/>
          <w:tab w:val="left" w:leader="dot" w:pos="8100"/>
        </w:tabs>
        <w:spacing w:before="120"/>
        <w:ind w:left="720" w:hanging="720"/>
        <w:rPr>
          <w:rStyle w:val="Heading2Char"/>
          <w:rFonts w:ascii="Adobe Caslon Pro Bold" w:hAnsi="Adobe Caslon Pro Bold"/>
          <w:i w:val="0"/>
          <w:iCs w:val="0"/>
          <w:sz w:val="22"/>
          <w:szCs w:val="22"/>
        </w:rPr>
      </w:pPr>
      <w:r w:rsidRPr="00706780">
        <w:rPr>
          <w:rStyle w:val="Heading2Char"/>
          <w:rFonts w:ascii="Adobe Caslon Pro Bold" w:hAnsi="Adobe Caslon Pro Bold" w:cs="Times New Roman"/>
          <w:i w:val="0"/>
          <w:sz w:val="22"/>
          <w:szCs w:val="22"/>
        </w:rPr>
        <w:t xml:space="preserve">        </w:t>
      </w:r>
      <w:r w:rsidR="004340BC" w:rsidRPr="00706780">
        <w:rPr>
          <w:rStyle w:val="Heading2Char"/>
          <w:rFonts w:ascii="Adobe Caslon Pro Bold" w:hAnsi="Adobe Caslon Pro Bold" w:cs="Times New Roman"/>
          <w:i w:val="0"/>
          <w:sz w:val="22"/>
          <w:szCs w:val="22"/>
        </w:rPr>
        <w:t>Pathway: Information Technology</w:t>
      </w:r>
      <w:r w:rsidR="00485EAA" w:rsidRPr="00706780">
        <w:rPr>
          <w:rStyle w:val="Heading2Char"/>
          <w:rFonts w:ascii="Adobe Caslon Pro Bold" w:hAnsi="Adobe Caslon Pro Bold"/>
          <w:i w:val="0"/>
          <w:iCs w:val="0"/>
          <w:sz w:val="22"/>
          <w:szCs w:val="22"/>
        </w:rPr>
        <w:tab/>
      </w:r>
      <w:r w:rsidRPr="00706780">
        <w:rPr>
          <w:rStyle w:val="Heading2Char"/>
          <w:rFonts w:ascii="Adobe Caslon Pro Bold" w:hAnsi="Adobe Caslon Pro Bold"/>
          <w:i w:val="0"/>
          <w:iCs w:val="0"/>
          <w:sz w:val="22"/>
          <w:szCs w:val="22"/>
        </w:rPr>
        <w:t xml:space="preserve">                   </w:t>
      </w:r>
      <w:r w:rsidR="00485EAA" w:rsidRPr="00706780">
        <w:rPr>
          <w:rStyle w:val="Heading2Char"/>
          <w:rFonts w:ascii="Adobe Caslon Pro Bold" w:hAnsi="Adobe Caslon Pro Bold" w:cs="Times New Roman"/>
          <w:i w:val="0"/>
          <w:smallCaps/>
          <w:sz w:val="22"/>
          <w:szCs w:val="22"/>
        </w:rPr>
        <w:t>room</w:t>
      </w:r>
      <w:r w:rsidR="005D36DB" w:rsidRPr="00706780">
        <w:rPr>
          <w:rStyle w:val="Heading2Char"/>
          <w:rFonts w:ascii="Adobe Caslon Pro Bold" w:hAnsi="Adobe Caslon Pro Bold" w:cs="Times New Roman"/>
          <w:i w:val="0"/>
          <w:smallCaps/>
          <w:sz w:val="22"/>
          <w:szCs w:val="22"/>
        </w:rPr>
        <w:t xml:space="preserve"> </w:t>
      </w:r>
      <w:r w:rsidR="00A67C4D" w:rsidRPr="00706780">
        <w:rPr>
          <w:rStyle w:val="Heading2Char"/>
          <w:rFonts w:ascii="Adobe Caslon Pro Bold" w:hAnsi="Adobe Caslon Pro Bold" w:cs="Times New Roman"/>
          <w:i w:val="0"/>
          <w:smallCaps/>
          <w:sz w:val="22"/>
          <w:szCs w:val="22"/>
        </w:rPr>
        <w:t>#</w:t>
      </w:r>
      <w:r w:rsidR="002A44D5" w:rsidRPr="00706780">
        <w:rPr>
          <w:rStyle w:val="Heading2Char"/>
          <w:rFonts w:ascii="Adobe Caslon Pro Bold" w:hAnsi="Adobe Caslon Pro Bold" w:cs="Times New Roman"/>
          <w:i w:val="0"/>
          <w:smallCaps/>
          <w:sz w:val="22"/>
          <w:szCs w:val="22"/>
        </w:rPr>
        <w:t xml:space="preserve">      </w:t>
      </w:r>
      <w:r w:rsidR="00776676" w:rsidRPr="00706780">
        <w:rPr>
          <w:rStyle w:val="Heading2Char"/>
          <w:rFonts w:ascii="Adobe Caslon Pro Bold" w:hAnsi="Adobe Caslon Pro Bold" w:cs="Times New Roman"/>
          <w:i w:val="0"/>
          <w:smallCaps/>
          <w:sz w:val="22"/>
          <w:szCs w:val="22"/>
        </w:rPr>
        <w:t>G118</w:t>
      </w:r>
      <w:r w:rsidR="00207B8D" w:rsidRPr="00706780">
        <w:rPr>
          <w:rStyle w:val="Heading2Char"/>
          <w:rFonts w:ascii="Adobe Caslon Pro Bold" w:hAnsi="Adobe Caslon Pro Bold" w:cs="Times New Roman"/>
          <w:b w:val="0"/>
          <w:i w:val="0"/>
          <w:sz w:val="22"/>
          <w:szCs w:val="22"/>
        </w:rPr>
        <w:tab/>
      </w:r>
    </w:p>
    <w:p w14:paraId="085422C1" w14:textId="77777777" w:rsidR="004340BC" w:rsidRPr="00776676" w:rsidRDefault="004340BC" w:rsidP="00776676">
      <w:pPr>
        <w:pStyle w:val="Heading3"/>
        <w:spacing w:before="0" w:after="0"/>
        <w:rPr>
          <w:rFonts w:ascii="Times New Roman" w:hAnsi="Times New Roman" w:cs="Times New Roman"/>
          <w:sz w:val="20"/>
          <w:szCs w:val="20"/>
        </w:rPr>
      </w:pPr>
    </w:p>
    <w:p w14:paraId="1EC60009" w14:textId="77777777" w:rsidR="00AE231C" w:rsidRPr="00706780" w:rsidRDefault="00AE231C" w:rsidP="008F3DB0">
      <w:pPr>
        <w:pStyle w:val="Heading3"/>
        <w:spacing w:before="120" w:after="0"/>
        <w:rPr>
          <w:rFonts w:ascii="Times New Roman" w:hAnsi="Times New Roman" w:cs="Times New Roman"/>
          <w:sz w:val="22"/>
          <w:szCs w:val="22"/>
        </w:rPr>
      </w:pPr>
      <w:r w:rsidRPr="00706780">
        <w:rPr>
          <w:rFonts w:ascii="Times New Roman" w:hAnsi="Times New Roman" w:cs="Times New Roman"/>
          <w:smallCaps/>
          <w:sz w:val="22"/>
          <w:szCs w:val="22"/>
        </w:rPr>
        <w:t xml:space="preserve">Course </w:t>
      </w:r>
      <w:r w:rsidR="009534E4" w:rsidRPr="00706780">
        <w:rPr>
          <w:rFonts w:ascii="Times New Roman" w:hAnsi="Times New Roman" w:cs="Times New Roman"/>
          <w:smallCaps/>
          <w:sz w:val="22"/>
          <w:szCs w:val="22"/>
        </w:rPr>
        <w:t>Description</w:t>
      </w:r>
    </w:p>
    <w:p w14:paraId="2CFC1C68" w14:textId="77777777" w:rsidR="00DA7EFF" w:rsidRPr="00706780" w:rsidRDefault="00D03B20" w:rsidP="00D03B20">
      <w:pPr>
        <w:rPr>
          <w:rFonts w:eastAsiaTheme="minorHAnsi"/>
          <w:sz w:val="22"/>
          <w:szCs w:val="22"/>
        </w:rPr>
      </w:pPr>
      <w:r w:rsidRPr="00706780">
        <w:rPr>
          <w:rFonts w:eastAsiaTheme="minorHAnsi"/>
          <w:sz w:val="22"/>
          <w:szCs w:val="22"/>
        </w:rPr>
        <w:t xml:space="preserve">Introduction to Digital Technology is the foundational course for </w:t>
      </w:r>
      <w:r w:rsidR="0095750D" w:rsidRPr="00706780">
        <w:rPr>
          <w:rFonts w:eastAsiaTheme="minorHAnsi"/>
          <w:sz w:val="22"/>
          <w:szCs w:val="22"/>
        </w:rPr>
        <w:t xml:space="preserve">all IT Pathways. </w:t>
      </w:r>
      <w:r w:rsidRPr="00706780">
        <w:rPr>
          <w:rFonts w:eastAsiaTheme="minorHAnsi"/>
          <w:sz w:val="22"/>
          <w:szCs w:val="22"/>
        </w:rPr>
        <w:t xml:space="preserve"> </w:t>
      </w:r>
    </w:p>
    <w:p w14:paraId="5EDA9207" w14:textId="77777777" w:rsidR="00DA7EFF" w:rsidRPr="00706780" w:rsidRDefault="00DA7EFF" w:rsidP="00D03B20">
      <w:pPr>
        <w:rPr>
          <w:rFonts w:eastAsiaTheme="minorHAnsi"/>
          <w:sz w:val="22"/>
          <w:szCs w:val="22"/>
        </w:rPr>
      </w:pPr>
    </w:p>
    <w:p w14:paraId="022104FE" w14:textId="77777777" w:rsidR="00DA7EFF" w:rsidRPr="00706780" w:rsidRDefault="00D03B20" w:rsidP="00D03B20">
      <w:pPr>
        <w:rPr>
          <w:rFonts w:eastAsiaTheme="minorHAnsi"/>
          <w:sz w:val="22"/>
          <w:szCs w:val="22"/>
        </w:rPr>
      </w:pPr>
      <w:r w:rsidRPr="00706780">
        <w:rPr>
          <w:rFonts w:eastAsiaTheme="minorHAnsi"/>
          <w:sz w:val="22"/>
          <w:szCs w:val="22"/>
        </w:rPr>
        <w:t>This course is designed for high school students to understand, communicate, and adapt to a digital world as it impact</w:t>
      </w:r>
      <w:r w:rsidR="00B30352">
        <w:rPr>
          <w:rFonts w:eastAsiaTheme="minorHAnsi"/>
          <w:sz w:val="22"/>
          <w:szCs w:val="22"/>
        </w:rPr>
        <w:t xml:space="preserve">s their personal life, society </w:t>
      </w:r>
      <w:r w:rsidRPr="00706780">
        <w:rPr>
          <w:rFonts w:eastAsiaTheme="minorHAnsi"/>
          <w:sz w:val="22"/>
          <w:szCs w:val="22"/>
        </w:rPr>
        <w:t xml:space="preserve">and the business world. Exposure to foundational knowledge in hardware, software, programming, web design, IT support, and networks are all taught in a computer lab with hands-on activities and project-focused tasks. Students will not only understand the concepts, but apply their knowledge to situations and defend their actions/decisions/choices through the knowledge and skills acquired in this course. </w:t>
      </w:r>
    </w:p>
    <w:p w14:paraId="47C92DB5" w14:textId="77777777" w:rsidR="00DA7EFF" w:rsidRPr="00706780" w:rsidRDefault="00DA7EFF" w:rsidP="00D03B20">
      <w:pPr>
        <w:rPr>
          <w:rFonts w:eastAsiaTheme="minorHAnsi"/>
          <w:sz w:val="22"/>
          <w:szCs w:val="22"/>
        </w:rPr>
      </w:pPr>
    </w:p>
    <w:p w14:paraId="0BEB63C2" w14:textId="77777777" w:rsidR="00DA7EFF" w:rsidRPr="00706780" w:rsidRDefault="00D03B20" w:rsidP="00D03B20">
      <w:pPr>
        <w:rPr>
          <w:rFonts w:eastAsiaTheme="minorHAnsi"/>
          <w:sz w:val="22"/>
          <w:szCs w:val="22"/>
        </w:rPr>
      </w:pPr>
      <w:r w:rsidRPr="00706780">
        <w:rPr>
          <w:rFonts w:eastAsiaTheme="minorHAnsi"/>
          <w:sz w:val="22"/>
          <w:szCs w:val="22"/>
        </w:rPr>
        <w:t xml:space="preserve">Employability skills are integrated into activities, tasks, and projects throughout the course standards to demonstrate the skills required by business and industry. </w:t>
      </w:r>
    </w:p>
    <w:p w14:paraId="605EBC47" w14:textId="77777777" w:rsidR="00DA7EFF" w:rsidRPr="00706780" w:rsidRDefault="00DA7EFF" w:rsidP="00D03B20">
      <w:pPr>
        <w:rPr>
          <w:rFonts w:eastAsiaTheme="minorHAnsi"/>
          <w:sz w:val="22"/>
          <w:szCs w:val="22"/>
        </w:rPr>
      </w:pPr>
    </w:p>
    <w:p w14:paraId="2D69CF7A" w14:textId="77777777" w:rsidR="00DA7EFF" w:rsidRPr="00706780" w:rsidRDefault="00D03B20" w:rsidP="00D03B20">
      <w:pPr>
        <w:rPr>
          <w:rFonts w:eastAsiaTheme="minorHAnsi"/>
          <w:sz w:val="22"/>
          <w:szCs w:val="22"/>
        </w:rPr>
      </w:pPr>
      <w:r w:rsidRPr="00706780">
        <w:rPr>
          <w:rFonts w:eastAsiaTheme="minorHAnsi"/>
          <w:sz w:val="22"/>
          <w:szCs w:val="22"/>
        </w:rPr>
        <w:t xml:space="preserve">Competencies in the co-curricular student organization, Future Business Leaders of America (FBLA), are integral components of both the employability skills standards and content standards for this course. </w:t>
      </w:r>
      <w:r w:rsidR="00242912" w:rsidRPr="00706780">
        <w:rPr>
          <w:rFonts w:eastAsiaTheme="minorHAnsi"/>
          <w:sz w:val="22"/>
          <w:szCs w:val="22"/>
        </w:rPr>
        <w:t>Students are expected to join.</w:t>
      </w:r>
    </w:p>
    <w:p w14:paraId="4F49536F" w14:textId="77777777" w:rsidR="00DA7EFF" w:rsidRPr="00706780" w:rsidRDefault="00DA7EFF" w:rsidP="00D03B20">
      <w:pPr>
        <w:rPr>
          <w:rFonts w:eastAsiaTheme="minorHAnsi"/>
          <w:sz w:val="22"/>
          <w:szCs w:val="22"/>
        </w:rPr>
      </w:pPr>
    </w:p>
    <w:p w14:paraId="4B12BA8A" w14:textId="77777777" w:rsidR="00D03B20" w:rsidRPr="00706780" w:rsidRDefault="00D03B20" w:rsidP="00D03B20">
      <w:pPr>
        <w:rPr>
          <w:rFonts w:eastAsiaTheme="minorHAnsi"/>
          <w:sz w:val="22"/>
          <w:szCs w:val="22"/>
        </w:rPr>
      </w:pPr>
      <w:r w:rsidRPr="00706780">
        <w:rPr>
          <w:rFonts w:eastAsiaTheme="minorHAnsi"/>
          <w:sz w:val="22"/>
          <w:szCs w:val="22"/>
        </w:rPr>
        <w:t>Various forms of technologies will be highlighted to expose students to the emerging technologies impacting the digital world. Professional communication skills and practices, problem-solving, ethical and legal issues, and the impact of effective presentation skills are taught in this course as a foundational knowledge to prepare students to be college and career ready. The knowledge and skills taught in this course build upon each other to form a comprehensive introduction to digital world.</w:t>
      </w:r>
    </w:p>
    <w:p w14:paraId="288B2B95" w14:textId="77777777" w:rsidR="00D03B20" w:rsidRPr="00706780" w:rsidRDefault="00D03B20" w:rsidP="00D03B20">
      <w:pPr>
        <w:rPr>
          <w:rFonts w:eastAsiaTheme="minorHAnsi"/>
          <w:sz w:val="22"/>
          <w:szCs w:val="22"/>
        </w:rPr>
      </w:pPr>
    </w:p>
    <w:p w14:paraId="7E13B8BC" w14:textId="77777777" w:rsidR="002E1661" w:rsidRPr="00B30352" w:rsidRDefault="00B30352" w:rsidP="00020637">
      <w:pPr>
        <w:tabs>
          <w:tab w:val="left" w:pos="6546"/>
          <w:tab w:val="left" w:pos="6641"/>
        </w:tabs>
        <w:rPr>
          <w:b/>
          <w:sz w:val="22"/>
          <w:szCs w:val="22"/>
          <w:u w:val="single"/>
        </w:rPr>
      </w:pPr>
      <w:r w:rsidRPr="00B30352">
        <w:rPr>
          <w:b/>
          <w:sz w:val="22"/>
          <w:szCs w:val="22"/>
          <w:u w:val="single"/>
        </w:rPr>
        <w:t>Georgia Performance Standards</w:t>
      </w:r>
    </w:p>
    <w:p w14:paraId="55A2FAAF" w14:textId="77777777" w:rsidR="00B30352" w:rsidRPr="008B4C89" w:rsidRDefault="00B30352" w:rsidP="00020637">
      <w:pPr>
        <w:tabs>
          <w:tab w:val="left" w:pos="6546"/>
          <w:tab w:val="left" w:pos="6641"/>
        </w:tabs>
        <w:rPr>
          <w:b/>
          <w:sz w:val="22"/>
          <w:szCs w:val="22"/>
        </w:rPr>
      </w:pPr>
    </w:p>
    <w:tbl>
      <w:tblPr>
        <w:tblStyle w:val="TableGrid"/>
        <w:tblW w:w="10435" w:type="dxa"/>
        <w:tblLook w:val="04A0" w:firstRow="1" w:lastRow="0" w:firstColumn="1" w:lastColumn="0" w:noHBand="0" w:noVBand="1"/>
      </w:tblPr>
      <w:tblGrid>
        <w:gridCol w:w="10435"/>
      </w:tblGrid>
      <w:tr w:rsidR="00B30352" w:rsidRPr="00706780" w14:paraId="61C7F688" w14:textId="77777777" w:rsidTr="00B30352">
        <w:tc>
          <w:tcPr>
            <w:tcW w:w="10435" w:type="dxa"/>
          </w:tcPr>
          <w:p w14:paraId="6877E51D" w14:textId="77777777" w:rsidR="00B30352" w:rsidRPr="00706780" w:rsidRDefault="00B30352" w:rsidP="00B70EF2">
            <w:pPr>
              <w:tabs>
                <w:tab w:val="left" w:pos="1170"/>
              </w:tabs>
              <w:ind w:left="1170" w:hanging="1170"/>
              <w:rPr>
                <w:sz w:val="22"/>
                <w:szCs w:val="22"/>
              </w:rPr>
            </w:pPr>
            <w:r w:rsidRPr="00706780">
              <w:rPr>
                <w:sz w:val="22"/>
                <w:szCs w:val="22"/>
              </w:rPr>
              <w:t>IT-IDT – 1</w:t>
            </w:r>
            <w:r w:rsidRPr="00706780">
              <w:rPr>
                <w:sz w:val="22"/>
                <w:szCs w:val="22"/>
              </w:rPr>
              <w:tab/>
              <w:t xml:space="preserve">Demonstrate employability skills required by business and industry </w:t>
            </w:r>
          </w:p>
          <w:p w14:paraId="5A9D65B2" w14:textId="77777777" w:rsidR="00B30352" w:rsidRPr="00706780" w:rsidRDefault="00B30352" w:rsidP="00B70EF2">
            <w:pPr>
              <w:tabs>
                <w:tab w:val="left" w:pos="1170"/>
              </w:tabs>
              <w:ind w:left="1170" w:hanging="1170"/>
              <w:rPr>
                <w:sz w:val="22"/>
                <w:szCs w:val="22"/>
              </w:rPr>
            </w:pPr>
            <w:r w:rsidRPr="00706780">
              <w:rPr>
                <w:sz w:val="22"/>
                <w:szCs w:val="22"/>
              </w:rPr>
              <w:t xml:space="preserve">IT-IDT - 2 </w:t>
            </w:r>
            <w:r w:rsidRPr="00706780">
              <w:rPr>
                <w:sz w:val="22"/>
                <w:szCs w:val="22"/>
              </w:rPr>
              <w:tab/>
              <w:t xml:space="preserve">Explore, research, and present findings on positions and career paths in technology and the impact of technology on chosen career area. </w:t>
            </w:r>
          </w:p>
          <w:p w14:paraId="63534789" w14:textId="77777777" w:rsidR="00B30352" w:rsidRPr="00706780" w:rsidRDefault="00B30352" w:rsidP="00B70EF2">
            <w:pPr>
              <w:tabs>
                <w:tab w:val="left" w:pos="1170"/>
              </w:tabs>
              <w:ind w:left="1170" w:hanging="1170"/>
              <w:rPr>
                <w:sz w:val="22"/>
                <w:szCs w:val="22"/>
              </w:rPr>
            </w:pPr>
            <w:r w:rsidRPr="00706780">
              <w:rPr>
                <w:sz w:val="22"/>
                <w:szCs w:val="22"/>
              </w:rPr>
              <w:t xml:space="preserve">IT-IDT-3 </w:t>
            </w:r>
            <w:r w:rsidRPr="00706780">
              <w:rPr>
                <w:sz w:val="22"/>
                <w:szCs w:val="22"/>
              </w:rPr>
              <w:tab/>
              <w:t xml:space="preserve">Demonstrate effective professional communication skills (oral, written, and digital) and practices that enable positive customer relationships. </w:t>
            </w:r>
          </w:p>
          <w:p w14:paraId="0CEC45DD" w14:textId="77777777" w:rsidR="00B30352" w:rsidRPr="00706780" w:rsidRDefault="00B30352" w:rsidP="00B70EF2">
            <w:pPr>
              <w:tabs>
                <w:tab w:val="left" w:pos="1170"/>
              </w:tabs>
              <w:ind w:left="1170" w:hanging="1170"/>
              <w:rPr>
                <w:sz w:val="22"/>
                <w:szCs w:val="22"/>
              </w:rPr>
            </w:pPr>
            <w:r w:rsidRPr="00706780">
              <w:rPr>
                <w:sz w:val="22"/>
                <w:szCs w:val="22"/>
              </w:rPr>
              <w:t xml:space="preserve">IT-IDT-4 </w:t>
            </w:r>
            <w:r w:rsidRPr="00706780">
              <w:rPr>
                <w:sz w:val="22"/>
                <w:szCs w:val="22"/>
              </w:rPr>
              <w:tab/>
              <w:t>Identify, describe, evaluate, select and use appropriate technology.</w:t>
            </w:r>
          </w:p>
          <w:p w14:paraId="5F40E2C2" w14:textId="77777777" w:rsidR="00B30352" w:rsidRPr="00706780" w:rsidRDefault="00B30352" w:rsidP="00B70EF2">
            <w:pPr>
              <w:tabs>
                <w:tab w:val="left" w:pos="1170"/>
              </w:tabs>
              <w:ind w:left="1170" w:hanging="1170"/>
              <w:rPr>
                <w:sz w:val="22"/>
                <w:szCs w:val="22"/>
              </w:rPr>
            </w:pPr>
            <w:r w:rsidRPr="00706780">
              <w:rPr>
                <w:sz w:val="22"/>
                <w:szCs w:val="22"/>
              </w:rPr>
              <w:t xml:space="preserve">IT-IDT-5 </w:t>
            </w:r>
            <w:r w:rsidRPr="00706780">
              <w:rPr>
                <w:sz w:val="22"/>
                <w:szCs w:val="22"/>
              </w:rPr>
              <w:tab/>
              <w:t>Understand, communicate, and adapt to a digital world.</w:t>
            </w:r>
          </w:p>
          <w:p w14:paraId="57482483" w14:textId="77777777" w:rsidR="00B30352" w:rsidRPr="00706780" w:rsidRDefault="00B30352" w:rsidP="00B70EF2">
            <w:pPr>
              <w:tabs>
                <w:tab w:val="left" w:pos="1170"/>
              </w:tabs>
              <w:ind w:left="1170" w:hanging="1170"/>
              <w:rPr>
                <w:sz w:val="22"/>
                <w:szCs w:val="22"/>
              </w:rPr>
            </w:pPr>
          </w:p>
          <w:p w14:paraId="05AD8EFC" w14:textId="77777777" w:rsidR="00B30352" w:rsidRPr="00706780" w:rsidRDefault="00B30352" w:rsidP="00B70EF2">
            <w:pPr>
              <w:tabs>
                <w:tab w:val="left" w:pos="1170"/>
              </w:tabs>
              <w:ind w:left="1170" w:hanging="1170"/>
              <w:rPr>
                <w:sz w:val="22"/>
                <w:szCs w:val="22"/>
              </w:rPr>
            </w:pPr>
            <w:r w:rsidRPr="00706780">
              <w:rPr>
                <w:sz w:val="22"/>
                <w:szCs w:val="22"/>
              </w:rPr>
              <w:t xml:space="preserve">IT-IDT-6 </w:t>
            </w:r>
            <w:r w:rsidRPr="00706780">
              <w:rPr>
                <w:sz w:val="22"/>
                <w:szCs w:val="22"/>
              </w:rPr>
              <w:tab/>
              <w:t>Explore and explain the basic components of computer networks.</w:t>
            </w:r>
          </w:p>
          <w:p w14:paraId="6E530168" w14:textId="77777777" w:rsidR="00B30352" w:rsidRPr="00706780" w:rsidRDefault="00B30352" w:rsidP="00B70EF2">
            <w:pPr>
              <w:tabs>
                <w:tab w:val="left" w:pos="1170"/>
              </w:tabs>
              <w:ind w:left="1170" w:hanging="1170"/>
              <w:rPr>
                <w:sz w:val="22"/>
                <w:szCs w:val="22"/>
              </w:rPr>
            </w:pPr>
            <w:r w:rsidRPr="00706780">
              <w:rPr>
                <w:sz w:val="22"/>
                <w:szCs w:val="22"/>
              </w:rPr>
              <w:t xml:space="preserve">IT-IDT-7 </w:t>
            </w:r>
            <w:r w:rsidRPr="00706780">
              <w:rPr>
                <w:sz w:val="22"/>
                <w:szCs w:val="22"/>
              </w:rPr>
              <w:tab/>
              <w:t>Use computational thinking procedures to analyze and solve problems.</w:t>
            </w:r>
          </w:p>
          <w:p w14:paraId="0169E4E7" w14:textId="77777777" w:rsidR="00B30352" w:rsidRPr="00706780" w:rsidRDefault="00B30352" w:rsidP="00B70EF2">
            <w:pPr>
              <w:tabs>
                <w:tab w:val="left" w:pos="1170"/>
              </w:tabs>
              <w:ind w:left="1170" w:hanging="1170"/>
              <w:rPr>
                <w:sz w:val="22"/>
                <w:szCs w:val="22"/>
              </w:rPr>
            </w:pPr>
            <w:r w:rsidRPr="00706780">
              <w:rPr>
                <w:sz w:val="22"/>
                <w:szCs w:val="22"/>
              </w:rPr>
              <w:t xml:space="preserve">IT-IDT-8 </w:t>
            </w:r>
            <w:r w:rsidRPr="00706780">
              <w:rPr>
                <w:sz w:val="22"/>
                <w:szCs w:val="22"/>
              </w:rPr>
              <w:tab/>
              <w:t>Create and organize webpages through the use of a variety of web programming design tools.</w:t>
            </w:r>
          </w:p>
          <w:p w14:paraId="567F179B" w14:textId="77777777" w:rsidR="00B30352" w:rsidRPr="00706780" w:rsidRDefault="00B30352" w:rsidP="00B70EF2">
            <w:pPr>
              <w:tabs>
                <w:tab w:val="left" w:pos="1170"/>
              </w:tabs>
              <w:ind w:left="1170" w:hanging="1170"/>
              <w:rPr>
                <w:sz w:val="22"/>
                <w:szCs w:val="22"/>
              </w:rPr>
            </w:pPr>
            <w:r w:rsidRPr="00706780">
              <w:rPr>
                <w:sz w:val="22"/>
                <w:szCs w:val="22"/>
              </w:rPr>
              <w:t xml:space="preserve">IT-IDT-9 </w:t>
            </w:r>
            <w:r w:rsidRPr="00706780">
              <w:rPr>
                <w:sz w:val="22"/>
                <w:szCs w:val="22"/>
              </w:rPr>
              <w:tab/>
              <w:t>Design, develop, test and implement programs using visual programming.</w:t>
            </w:r>
          </w:p>
          <w:p w14:paraId="64B97D29" w14:textId="77777777" w:rsidR="00B30352" w:rsidRPr="00706780" w:rsidRDefault="00B30352" w:rsidP="00B70EF2">
            <w:pPr>
              <w:tabs>
                <w:tab w:val="left" w:pos="1170"/>
              </w:tabs>
              <w:ind w:left="1170" w:hanging="1170"/>
              <w:rPr>
                <w:sz w:val="22"/>
                <w:szCs w:val="22"/>
              </w:rPr>
            </w:pPr>
            <w:r w:rsidRPr="00706780">
              <w:rPr>
                <w:sz w:val="22"/>
                <w:szCs w:val="22"/>
              </w:rPr>
              <w:t xml:space="preserve">IT-IDT-10 </w:t>
            </w:r>
            <w:r w:rsidRPr="00706780">
              <w:rPr>
                <w:sz w:val="22"/>
                <w:szCs w:val="22"/>
              </w:rPr>
              <w:tab/>
              <w:t>Describe, analyze, develop and follow policies for managing ethical and legal issues in the business world and in a technology-based society.</w:t>
            </w:r>
          </w:p>
          <w:p w14:paraId="3B0369C2" w14:textId="77777777" w:rsidR="00B30352" w:rsidRDefault="00B30352" w:rsidP="00B70EF2">
            <w:pPr>
              <w:tabs>
                <w:tab w:val="left" w:pos="1170"/>
              </w:tabs>
              <w:ind w:left="1170" w:hanging="1170"/>
              <w:rPr>
                <w:sz w:val="22"/>
                <w:szCs w:val="22"/>
              </w:rPr>
            </w:pPr>
            <w:r w:rsidRPr="00706780">
              <w:rPr>
                <w:sz w:val="22"/>
                <w:szCs w:val="22"/>
              </w:rPr>
              <w:t xml:space="preserve">IT-IDT-11 </w:t>
            </w:r>
            <w:r w:rsidRPr="00706780">
              <w:rPr>
                <w:sz w:val="22"/>
                <w:szCs w:val="22"/>
              </w:rPr>
              <w:tab/>
              <w:t>Explore how related student organizations are integral parts of career and technology education courses through leadership development, school and community service projects, entrepreneurship development, and competitive events.</w:t>
            </w:r>
          </w:p>
          <w:p w14:paraId="0CFD057B" w14:textId="77777777" w:rsidR="00B30352" w:rsidRPr="00706780" w:rsidRDefault="00B30352" w:rsidP="00B70EF2">
            <w:pPr>
              <w:tabs>
                <w:tab w:val="left" w:pos="1170"/>
              </w:tabs>
              <w:ind w:left="1170" w:hanging="1170"/>
              <w:rPr>
                <w:sz w:val="22"/>
                <w:szCs w:val="22"/>
              </w:rPr>
            </w:pPr>
          </w:p>
        </w:tc>
      </w:tr>
    </w:tbl>
    <w:p w14:paraId="4F4997BF" w14:textId="77777777" w:rsidR="00B30352" w:rsidRDefault="00B30352" w:rsidP="002C7C8C">
      <w:pPr>
        <w:spacing w:before="180"/>
        <w:jc w:val="center"/>
        <w:rPr>
          <w:b/>
          <w:smallCaps/>
          <w:sz w:val="21"/>
          <w:szCs w:val="21"/>
        </w:rPr>
      </w:pPr>
    </w:p>
    <w:p w14:paraId="554F5A25" w14:textId="77777777" w:rsidR="00B30352" w:rsidRDefault="00B30352" w:rsidP="002C7C8C">
      <w:pPr>
        <w:spacing w:before="180"/>
        <w:jc w:val="center"/>
        <w:rPr>
          <w:b/>
          <w:smallCaps/>
          <w:sz w:val="21"/>
          <w:szCs w:val="21"/>
        </w:rPr>
      </w:pPr>
    </w:p>
    <w:p w14:paraId="60421C86" w14:textId="77777777" w:rsidR="005A556C" w:rsidRDefault="005A556C" w:rsidP="002C7C8C">
      <w:pPr>
        <w:spacing w:before="180"/>
        <w:jc w:val="center"/>
        <w:rPr>
          <w:b/>
          <w:smallCaps/>
          <w:sz w:val="21"/>
          <w:szCs w:val="21"/>
        </w:rPr>
      </w:pPr>
      <w:r w:rsidRPr="008B4C89">
        <w:rPr>
          <w:b/>
          <w:smallCaps/>
          <w:sz w:val="21"/>
          <w:szCs w:val="21"/>
        </w:rPr>
        <w:t>Evaluation and Grading</w:t>
      </w:r>
    </w:p>
    <w:p w14:paraId="634D2DC6" w14:textId="77777777" w:rsidR="002C7C8C" w:rsidRPr="002C7C8C" w:rsidRDefault="002C7C8C" w:rsidP="002C7C8C">
      <w:pPr>
        <w:jc w:val="center"/>
        <w:rPr>
          <w:b/>
          <w:sz w:val="16"/>
          <w:szCs w:val="16"/>
        </w:rPr>
      </w:pPr>
    </w:p>
    <w:tbl>
      <w:tblPr>
        <w:tblStyle w:val="TableGrid"/>
        <w:tblW w:w="10541" w:type="dxa"/>
        <w:tblInd w:w="-72" w:type="dxa"/>
        <w:tblLook w:val="04A0" w:firstRow="1" w:lastRow="0" w:firstColumn="1" w:lastColumn="0" w:noHBand="0" w:noVBand="1"/>
      </w:tblPr>
      <w:tblGrid>
        <w:gridCol w:w="2472"/>
        <w:gridCol w:w="5718"/>
        <w:gridCol w:w="2351"/>
      </w:tblGrid>
      <w:tr w:rsidR="00B30352" w:rsidRPr="008B4C89" w14:paraId="6A8AAE1C" w14:textId="77777777" w:rsidTr="006B0657">
        <w:tc>
          <w:tcPr>
            <w:tcW w:w="2472" w:type="dxa"/>
            <w:vAlign w:val="center"/>
          </w:tcPr>
          <w:p w14:paraId="22E1F0C1" w14:textId="77777777" w:rsidR="00B30352" w:rsidRPr="008B4C89" w:rsidRDefault="00B30352" w:rsidP="006B0657">
            <w:pPr>
              <w:jc w:val="center"/>
              <w:rPr>
                <w:b/>
                <w:sz w:val="21"/>
                <w:szCs w:val="21"/>
              </w:rPr>
            </w:pPr>
            <w:r w:rsidRPr="008B4C89">
              <w:rPr>
                <w:b/>
                <w:sz w:val="21"/>
                <w:szCs w:val="21"/>
              </w:rPr>
              <w:t>Grading Categories</w:t>
            </w:r>
          </w:p>
        </w:tc>
        <w:tc>
          <w:tcPr>
            <w:tcW w:w="5718" w:type="dxa"/>
            <w:vAlign w:val="center"/>
          </w:tcPr>
          <w:p w14:paraId="50DDDE33" w14:textId="77777777" w:rsidR="00B30352" w:rsidRPr="008B4C89" w:rsidRDefault="00B30352" w:rsidP="006B0657">
            <w:pPr>
              <w:jc w:val="center"/>
              <w:rPr>
                <w:b/>
                <w:sz w:val="21"/>
                <w:szCs w:val="21"/>
              </w:rPr>
            </w:pPr>
            <w:r w:rsidRPr="008B4C89">
              <w:rPr>
                <w:b/>
                <w:sz w:val="21"/>
                <w:szCs w:val="21"/>
              </w:rPr>
              <w:t>Grade Weights</w:t>
            </w:r>
          </w:p>
        </w:tc>
        <w:tc>
          <w:tcPr>
            <w:tcW w:w="2351" w:type="dxa"/>
            <w:vAlign w:val="center"/>
          </w:tcPr>
          <w:p w14:paraId="6AA22C4E" w14:textId="77777777" w:rsidR="00B30352" w:rsidRPr="008B4C89" w:rsidRDefault="00B30352" w:rsidP="006B0657">
            <w:pPr>
              <w:jc w:val="center"/>
              <w:rPr>
                <w:b/>
                <w:sz w:val="21"/>
                <w:szCs w:val="21"/>
              </w:rPr>
            </w:pPr>
            <w:r w:rsidRPr="008B4C89">
              <w:rPr>
                <w:b/>
                <w:sz w:val="21"/>
                <w:szCs w:val="21"/>
              </w:rPr>
              <w:t>Grading Scale</w:t>
            </w:r>
          </w:p>
        </w:tc>
      </w:tr>
      <w:tr w:rsidR="00B30352" w:rsidRPr="008B4C89" w14:paraId="25B2418E" w14:textId="77777777" w:rsidTr="006B0657">
        <w:tc>
          <w:tcPr>
            <w:tcW w:w="2472" w:type="dxa"/>
          </w:tcPr>
          <w:p w14:paraId="65465916" w14:textId="77777777" w:rsidR="00B30352" w:rsidRPr="008B4C89" w:rsidRDefault="00B30352" w:rsidP="006B0657">
            <w:pPr>
              <w:spacing w:before="60"/>
              <w:rPr>
                <w:sz w:val="21"/>
                <w:szCs w:val="21"/>
              </w:rPr>
            </w:pPr>
            <w:r>
              <w:rPr>
                <w:sz w:val="21"/>
                <w:szCs w:val="21"/>
              </w:rPr>
              <w:t>Major Assessments</w:t>
            </w:r>
          </w:p>
          <w:p w14:paraId="56D496EE" w14:textId="77777777" w:rsidR="00B30352" w:rsidRPr="008B4C89" w:rsidRDefault="00B30352" w:rsidP="006B0657">
            <w:pPr>
              <w:rPr>
                <w:sz w:val="21"/>
                <w:szCs w:val="21"/>
              </w:rPr>
            </w:pPr>
            <w:r>
              <w:rPr>
                <w:sz w:val="21"/>
                <w:szCs w:val="21"/>
              </w:rPr>
              <w:t>Minor Assessments</w:t>
            </w:r>
          </w:p>
          <w:p w14:paraId="34AEFE8E" w14:textId="77777777" w:rsidR="00B30352" w:rsidRPr="008B4C89" w:rsidRDefault="00B30352" w:rsidP="006B0657">
            <w:pPr>
              <w:rPr>
                <w:sz w:val="21"/>
                <w:szCs w:val="21"/>
              </w:rPr>
            </w:pPr>
            <w:r>
              <w:rPr>
                <w:sz w:val="21"/>
                <w:szCs w:val="21"/>
              </w:rPr>
              <w:t>Other</w:t>
            </w:r>
          </w:p>
          <w:p w14:paraId="38685C1D" w14:textId="77777777" w:rsidR="00B30352" w:rsidRPr="008B4C89" w:rsidRDefault="00B30352" w:rsidP="006B0657">
            <w:pPr>
              <w:rPr>
                <w:sz w:val="21"/>
                <w:szCs w:val="21"/>
              </w:rPr>
            </w:pPr>
            <w:r w:rsidRPr="008B4C89">
              <w:rPr>
                <w:sz w:val="21"/>
                <w:szCs w:val="21"/>
              </w:rPr>
              <w:t>Final Exam</w:t>
            </w:r>
          </w:p>
        </w:tc>
        <w:tc>
          <w:tcPr>
            <w:tcW w:w="5718" w:type="dxa"/>
          </w:tcPr>
          <w:p w14:paraId="16A285CD" w14:textId="77777777" w:rsidR="00B30352" w:rsidRPr="008B4C89" w:rsidRDefault="00B30352" w:rsidP="006B0657">
            <w:pPr>
              <w:tabs>
                <w:tab w:val="left" w:pos="2483"/>
              </w:tabs>
              <w:spacing w:before="60"/>
              <w:rPr>
                <w:sz w:val="21"/>
                <w:szCs w:val="21"/>
              </w:rPr>
            </w:pPr>
            <w:r>
              <w:rPr>
                <w:sz w:val="21"/>
                <w:szCs w:val="21"/>
              </w:rPr>
              <w:t>Tests/Projects/Skill Competencies</w:t>
            </w:r>
            <w:r w:rsidRPr="008B4C89">
              <w:rPr>
                <w:sz w:val="21"/>
                <w:szCs w:val="21"/>
              </w:rPr>
              <w:tab/>
            </w:r>
            <w:r>
              <w:rPr>
                <w:sz w:val="21"/>
                <w:szCs w:val="21"/>
              </w:rPr>
              <w:t xml:space="preserve"> </w:t>
            </w:r>
            <w:r>
              <w:rPr>
                <w:sz w:val="21"/>
                <w:szCs w:val="21"/>
              </w:rPr>
              <w:tab/>
            </w:r>
            <w:r>
              <w:rPr>
                <w:sz w:val="21"/>
                <w:szCs w:val="21"/>
              </w:rPr>
              <w:tab/>
              <w:t>50</w:t>
            </w:r>
            <w:r w:rsidRPr="008B4C89">
              <w:rPr>
                <w:sz w:val="21"/>
                <w:szCs w:val="21"/>
              </w:rPr>
              <w:t>%</w:t>
            </w:r>
          </w:p>
          <w:p w14:paraId="73F3C4F6" w14:textId="77777777" w:rsidR="00B30352" w:rsidRPr="008B4C89" w:rsidRDefault="00B30352" w:rsidP="006B0657">
            <w:pPr>
              <w:tabs>
                <w:tab w:val="left" w:pos="2483"/>
              </w:tabs>
              <w:rPr>
                <w:sz w:val="21"/>
                <w:szCs w:val="21"/>
              </w:rPr>
            </w:pPr>
            <w:r>
              <w:rPr>
                <w:sz w:val="21"/>
                <w:szCs w:val="21"/>
              </w:rPr>
              <w:t>Quizzes/Unit Assignments/Classwork</w:t>
            </w:r>
            <w:r>
              <w:rPr>
                <w:sz w:val="21"/>
                <w:szCs w:val="21"/>
              </w:rPr>
              <w:tab/>
            </w:r>
            <w:r>
              <w:rPr>
                <w:sz w:val="21"/>
                <w:szCs w:val="21"/>
              </w:rPr>
              <w:tab/>
              <w:t>2</w:t>
            </w:r>
            <w:r w:rsidRPr="008B4C89">
              <w:rPr>
                <w:sz w:val="21"/>
                <w:szCs w:val="21"/>
              </w:rPr>
              <w:t>0%</w:t>
            </w:r>
          </w:p>
          <w:p w14:paraId="69D81A1C" w14:textId="77777777" w:rsidR="00B30352" w:rsidRPr="008B4C89" w:rsidRDefault="00B30352" w:rsidP="006B0657">
            <w:pPr>
              <w:tabs>
                <w:tab w:val="left" w:pos="2483"/>
              </w:tabs>
              <w:rPr>
                <w:sz w:val="21"/>
                <w:szCs w:val="21"/>
              </w:rPr>
            </w:pPr>
            <w:r>
              <w:rPr>
                <w:sz w:val="21"/>
                <w:szCs w:val="21"/>
              </w:rPr>
              <w:t>Other – Online Programs/Simulations</w:t>
            </w:r>
            <w:r>
              <w:rPr>
                <w:sz w:val="21"/>
                <w:szCs w:val="21"/>
              </w:rPr>
              <w:tab/>
            </w:r>
            <w:r>
              <w:rPr>
                <w:sz w:val="21"/>
                <w:szCs w:val="21"/>
              </w:rPr>
              <w:tab/>
              <w:t>1</w:t>
            </w:r>
            <w:r w:rsidRPr="008B4C89">
              <w:rPr>
                <w:sz w:val="21"/>
                <w:szCs w:val="21"/>
              </w:rPr>
              <w:t>0%</w:t>
            </w:r>
          </w:p>
          <w:p w14:paraId="226E910B" w14:textId="77777777" w:rsidR="00B30352" w:rsidRPr="008B4C89" w:rsidRDefault="00B30352" w:rsidP="006B0657">
            <w:pPr>
              <w:tabs>
                <w:tab w:val="left" w:pos="2483"/>
              </w:tabs>
              <w:rPr>
                <w:sz w:val="21"/>
                <w:szCs w:val="21"/>
              </w:rPr>
            </w:pPr>
            <w:r w:rsidRPr="008B4C89">
              <w:rPr>
                <w:sz w:val="21"/>
                <w:szCs w:val="21"/>
              </w:rPr>
              <w:t>Final Exam</w:t>
            </w:r>
            <w:r w:rsidRPr="008B4C89">
              <w:rPr>
                <w:sz w:val="21"/>
                <w:szCs w:val="21"/>
              </w:rPr>
              <w:tab/>
            </w:r>
            <w:r>
              <w:rPr>
                <w:sz w:val="21"/>
                <w:szCs w:val="21"/>
              </w:rPr>
              <w:tab/>
            </w:r>
            <w:r>
              <w:rPr>
                <w:sz w:val="21"/>
                <w:szCs w:val="21"/>
              </w:rPr>
              <w:tab/>
            </w:r>
            <w:r>
              <w:rPr>
                <w:sz w:val="21"/>
                <w:szCs w:val="21"/>
              </w:rPr>
              <w:tab/>
            </w:r>
            <w:r>
              <w:rPr>
                <w:sz w:val="21"/>
                <w:szCs w:val="21"/>
                <w:u w:val="single"/>
              </w:rPr>
              <w:t>20</w:t>
            </w:r>
            <w:r w:rsidRPr="008B4C89">
              <w:rPr>
                <w:sz w:val="21"/>
                <w:szCs w:val="21"/>
                <w:u w:val="single"/>
              </w:rPr>
              <w:t>%</w:t>
            </w:r>
          </w:p>
          <w:p w14:paraId="06BF29EB" w14:textId="77777777" w:rsidR="00B30352" w:rsidRPr="008B4C89" w:rsidRDefault="00B30352" w:rsidP="006B0657">
            <w:pPr>
              <w:tabs>
                <w:tab w:val="left" w:pos="2483"/>
              </w:tabs>
              <w:ind w:firstLine="233"/>
              <w:rPr>
                <w:sz w:val="21"/>
                <w:szCs w:val="21"/>
              </w:rPr>
            </w:pPr>
            <w:r w:rsidRPr="008B4C89">
              <w:rPr>
                <w:sz w:val="21"/>
                <w:szCs w:val="21"/>
              </w:rPr>
              <w:t xml:space="preserve">                                           </w:t>
            </w:r>
            <w:r>
              <w:rPr>
                <w:sz w:val="21"/>
                <w:szCs w:val="21"/>
              </w:rPr>
              <w:tab/>
            </w:r>
            <w:r>
              <w:rPr>
                <w:sz w:val="21"/>
                <w:szCs w:val="21"/>
              </w:rPr>
              <w:tab/>
            </w:r>
            <w:r>
              <w:rPr>
                <w:sz w:val="21"/>
                <w:szCs w:val="21"/>
              </w:rPr>
              <w:tab/>
            </w:r>
            <w:r w:rsidRPr="008B4C89">
              <w:rPr>
                <w:sz w:val="21"/>
                <w:szCs w:val="21"/>
              </w:rPr>
              <w:t>100</w:t>
            </w:r>
            <w:r>
              <w:rPr>
                <w:sz w:val="21"/>
                <w:szCs w:val="21"/>
              </w:rPr>
              <w:t>%</w:t>
            </w:r>
          </w:p>
        </w:tc>
        <w:tc>
          <w:tcPr>
            <w:tcW w:w="2351" w:type="dxa"/>
          </w:tcPr>
          <w:p w14:paraId="6EB7C475" w14:textId="77777777" w:rsidR="00B30352" w:rsidRPr="008B4C89" w:rsidRDefault="00B30352" w:rsidP="006B0657">
            <w:pPr>
              <w:spacing w:before="60"/>
              <w:ind w:left="202"/>
              <w:rPr>
                <w:sz w:val="21"/>
                <w:szCs w:val="21"/>
              </w:rPr>
            </w:pPr>
            <w:r w:rsidRPr="008B4C89">
              <w:rPr>
                <w:sz w:val="21"/>
                <w:szCs w:val="21"/>
              </w:rPr>
              <w:t>A:</w:t>
            </w:r>
            <w:r w:rsidRPr="008B4C89">
              <w:rPr>
                <w:sz w:val="21"/>
                <w:szCs w:val="21"/>
              </w:rPr>
              <w:tab/>
              <w:t>90 and above</w:t>
            </w:r>
          </w:p>
          <w:p w14:paraId="1AF89D2A" w14:textId="77777777" w:rsidR="00B30352" w:rsidRPr="008B4C89" w:rsidRDefault="00B30352" w:rsidP="006B0657">
            <w:pPr>
              <w:ind w:left="196"/>
              <w:rPr>
                <w:sz w:val="21"/>
                <w:szCs w:val="21"/>
              </w:rPr>
            </w:pPr>
            <w:r w:rsidRPr="008B4C89">
              <w:rPr>
                <w:sz w:val="21"/>
                <w:szCs w:val="21"/>
              </w:rPr>
              <w:t>B:</w:t>
            </w:r>
            <w:r w:rsidRPr="008B4C89">
              <w:rPr>
                <w:sz w:val="21"/>
                <w:szCs w:val="21"/>
              </w:rPr>
              <w:tab/>
              <w:t>80 – 89</w:t>
            </w:r>
          </w:p>
          <w:p w14:paraId="4EB21405" w14:textId="77777777" w:rsidR="00B30352" w:rsidRPr="008B4C89" w:rsidRDefault="00B30352" w:rsidP="006B0657">
            <w:pPr>
              <w:ind w:left="196"/>
              <w:rPr>
                <w:sz w:val="21"/>
                <w:szCs w:val="21"/>
              </w:rPr>
            </w:pPr>
            <w:r w:rsidRPr="008B4C89">
              <w:rPr>
                <w:sz w:val="21"/>
                <w:szCs w:val="21"/>
              </w:rPr>
              <w:t>C:</w:t>
            </w:r>
            <w:r w:rsidRPr="008B4C89">
              <w:rPr>
                <w:sz w:val="21"/>
                <w:szCs w:val="21"/>
              </w:rPr>
              <w:tab/>
              <w:t>70 – 79</w:t>
            </w:r>
          </w:p>
          <w:p w14:paraId="20B6F3C3" w14:textId="77777777" w:rsidR="00B30352" w:rsidRPr="008B4C89" w:rsidRDefault="00B30352" w:rsidP="006B0657">
            <w:pPr>
              <w:spacing w:after="60"/>
              <w:ind w:left="202"/>
              <w:rPr>
                <w:sz w:val="21"/>
                <w:szCs w:val="21"/>
              </w:rPr>
            </w:pPr>
            <w:r w:rsidRPr="008B4C89">
              <w:rPr>
                <w:sz w:val="21"/>
                <w:szCs w:val="21"/>
              </w:rPr>
              <w:t>F:</w:t>
            </w:r>
            <w:r w:rsidRPr="008B4C89">
              <w:rPr>
                <w:sz w:val="21"/>
                <w:szCs w:val="21"/>
              </w:rPr>
              <w:tab/>
              <w:t>69 or below</w:t>
            </w:r>
          </w:p>
        </w:tc>
      </w:tr>
    </w:tbl>
    <w:p w14:paraId="4289A387" w14:textId="77777777" w:rsidR="004E613A" w:rsidRPr="002C7C8C" w:rsidRDefault="00B30352" w:rsidP="00B30352">
      <w:pPr>
        <w:tabs>
          <w:tab w:val="center" w:pos="1300"/>
        </w:tabs>
        <w:rPr>
          <w:b/>
          <w:smallCaps/>
          <w:sz w:val="32"/>
          <w:szCs w:val="32"/>
        </w:rPr>
      </w:pPr>
      <w:r w:rsidRPr="00B30352">
        <w:rPr>
          <w:b/>
          <w:smallCaps/>
          <w:sz w:val="16"/>
          <w:szCs w:val="16"/>
        </w:rPr>
        <w:br w:type="textWrapping" w:clear="all"/>
      </w:r>
      <w:r w:rsidR="00BA6D53" w:rsidRPr="002C7C8C">
        <w:rPr>
          <w:b/>
          <w:smallCaps/>
          <w:sz w:val="32"/>
          <w:szCs w:val="32"/>
        </w:rPr>
        <w:t>Program Expectations</w:t>
      </w:r>
    </w:p>
    <w:p w14:paraId="35533BB3" w14:textId="77777777" w:rsidR="002C7C8C" w:rsidRPr="002C7C8C" w:rsidRDefault="002C7C8C" w:rsidP="002C7C8C">
      <w:pPr>
        <w:rPr>
          <w:b/>
          <w:smallCaps/>
          <w:sz w:val="16"/>
          <w:szCs w:val="16"/>
        </w:rPr>
      </w:pPr>
    </w:p>
    <w:p w14:paraId="55260AB5" w14:textId="77777777" w:rsidR="006A307C" w:rsidRPr="00B30352" w:rsidRDefault="006A307C" w:rsidP="006A307C">
      <w:pPr>
        <w:pStyle w:val="Header"/>
        <w:rPr>
          <w:sz w:val="21"/>
          <w:szCs w:val="21"/>
        </w:rPr>
      </w:pPr>
      <w:r w:rsidRPr="00B30352">
        <w:rPr>
          <w:b/>
          <w:sz w:val="21"/>
          <w:szCs w:val="21"/>
        </w:rPr>
        <w:t xml:space="preserve">CLASSROOM RULES OF CONDUCT:  </w:t>
      </w:r>
      <w:r w:rsidRPr="00B30352">
        <w:rPr>
          <w:sz w:val="21"/>
          <w:szCs w:val="21"/>
        </w:rPr>
        <w:t>In addition to the items below, please review the section regarding conduct in your Student Handbook.</w:t>
      </w:r>
    </w:p>
    <w:p w14:paraId="2F75A2F0" w14:textId="77777777" w:rsidR="006A307C" w:rsidRPr="00B30352" w:rsidRDefault="006A307C" w:rsidP="006A307C">
      <w:pPr>
        <w:pStyle w:val="Header"/>
        <w:rPr>
          <w:b/>
          <w:sz w:val="21"/>
          <w:szCs w:val="21"/>
        </w:rPr>
      </w:pPr>
    </w:p>
    <w:p w14:paraId="4EF89B37" w14:textId="77777777" w:rsidR="006A307C" w:rsidRPr="00B30352" w:rsidRDefault="006A307C" w:rsidP="006A307C">
      <w:pPr>
        <w:pStyle w:val="Header"/>
        <w:numPr>
          <w:ilvl w:val="0"/>
          <w:numId w:val="13"/>
        </w:numPr>
        <w:tabs>
          <w:tab w:val="clear" w:pos="4680"/>
          <w:tab w:val="clear" w:pos="9360"/>
        </w:tabs>
        <w:rPr>
          <w:b/>
          <w:sz w:val="21"/>
          <w:szCs w:val="21"/>
        </w:rPr>
      </w:pPr>
      <w:r w:rsidRPr="00B30352">
        <w:rPr>
          <w:b/>
          <w:sz w:val="21"/>
          <w:szCs w:val="21"/>
        </w:rPr>
        <w:sym w:font="Wingdings" w:char="F04C"/>
      </w:r>
      <w:r w:rsidRPr="00B30352">
        <w:rPr>
          <w:b/>
          <w:sz w:val="21"/>
          <w:szCs w:val="21"/>
        </w:rPr>
        <w:t xml:space="preserve">  FOOD AND BEVERAGES ARE NOT ALLOWED IN CLASS.</w:t>
      </w:r>
    </w:p>
    <w:p w14:paraId="32677881" w14:textId="77777777" w:rsidR="00B30352" w:rsidRDefault="006A307C" w:rsidP="008B4C89">
      <w:pPr>
        <w:pStyle w:val="Header"/>
        <w:numPr>
          <w:ilvl w:val="0"/>
          <w:numId w:val="13"/>
        </w:numPr>
        <w:tabs>
          <w:tab w:val="clear" w:pos="4680"/>
          <w:tab w:val="clear" w:pos="9360"/>
        </w:tabs>
        <w:rPr>
          <w:b/>
          <w:sz w:val="21"/>
          <w:szCs w:val="21"/>
        </w:rPr>
      </w:pPr>
      <w:r w:rsidRPr="00B30352">
        <w:rPr>
          <w:b/>
          <w:sz w:val="21"/>
          <w:szCs w:val="21"/>
        </w:rPr>
        <w:sym w:font="Wingdings" w:char="F04C"/>
      </w:r>
      <w:r w:rsidRPr="00B30352">
        <w:rPr>
          <w:b/>
          <w:sz w:val="21"/>
          <w:szCs w:val="21"/>
        </w:rPr>
        <w:t xml:space="preserve">  CELL PHONES, IPODS, MP3 PLAYERS, ETC ARE NOT ALLOWED IN CLASS </w:t>
      </w:r>
    </w:p>
    <w:p w14:paraId="4686B971" w14:textId="77777777" w:rsidR="006A307C" w:rsidRPr="00B30352" w:rsidRDefault="00B30352" w:rsidP="00B30352">
      <w:pPr>
        <w:pStyle w:val="Header"/>
        <w:tabs>
          <w:tab w:val="clear" w:pos="4680"/>
          <w:tab w:val="clear" w:pos="9360"/>
        </w:tabs>
        <w:ind w:left="360"/>
        <w:rPr>
          <w:b/>
          <w:sz w:val="21"/>
          <w:szCs w:val="21"/>
        </w:rPr>
      </w:pPr>
      <w:r>
        <w:rPr>
          <w:b/>
          <w:sz w:val="21"/>
          <w:szCs w:val="21"/>
        </w:rPr>
        <w:tab/>
      </w:r>
      <w:r w:rsidR="006A307C" w:rsidRPr="00B30352">
        <w:rPr>
          <w:b/>
          <w:sz w:val="21"/>
          <w:szCs w:val="21"/>
        </w:rPr>
        <w:t>(Unless instructed to use)</w:t>
      </w:r>
    </w:p>
    <w:p w14:paraId="3984EFF4" w14:textId="77777777" w:rsidR="002C7C8C" w:rsidRPr="00B30352" w:rsidRDefault="002C7C8C" w:rsidP="002C7C8C">
      <w:pPr>
        <w:pStyle w:val="Header"/>
        <w:tabs>
          <w:tab w:val="clear" w:pos="4680"/>
          <w:tab w:val="clear" w:pos="9360"/>
        </w:tabs>
        <w:rPr>
          <w:b/>
          <w:sz w:val="21"/>
          <w:szCs w:val="21"/>
        </w:rPr>
      </w:pPr>
    </w:p>
    <w:p w14:paraId="3BF63D8E" w14:textId="77777777" w:rsidR="002C7C8C" w:rsidRPr="008B4C89" w:rsidRDefault="002C7C8C" w:rsidP="002C7C8C">
      <w:pPr>
        <w:pStyle w:val="Header"/>
        <w:tabs>
          <w:tab w:val="clear" w:pos="4680"/>
          <w:tab w:val="clear" w:pos="9360"/>
        </w:tabs>
        <w:rPr>
          <w:b/>
          <w:sz w:val="21"/>
          <w:szCs w:val="21"/>
          <w:u w:val="single"/>
        </w:rPr>
      </w:pPr>
    </w:p>
    <w:tbl>
      <w:tblPr>
        <w:tblStyle w:val="TableGrid"/>
        <w:tblW w:w="0" w:type="auto"/>
        <w:tblInd w:w="2425" w:type="dxa"/>
        <w:tblLook w:val="04A0" w:firstRow="1" w:lastRow="0" w:firstColumn="1" w:lastColumn="0" w:noHBand="0" w:noVBand="1"/>
      </w:tblPr>
      <w:tblGrid>
        <w:gridCol w:w="5130"/>
      </w:tblGrid>
      <w:tr w:rsidR="00706780" w:rsidRPr="008B4C89" w14:paraId="699A0B56" w14:textId="77777777" w:rsidTr="00706780">
        <w:tc>
          <w:tcPr>
            <w:tcW w:w="5130" w:type="dxa"/>
          </w:tcPr>
          <w:p w14:paraId="70A44939" w14:textId="77777777" w:rsidR="00706780" w:rsidRPr="008B4C89" w:rsidRDefault="00706780" w:rsidP="00706780">
            <w:pPr>
              <w:jc w:val="center"/>
              <w:rPr>
                <w:b/>
                <w:sz w:val="21"/>
                <w:szCs w:val="21"/>
              </w:rPr>
            </w:pPr>
            <w:r w:rsidRPr="008B4C89">
              <w:rPr>
                <w:b/>
                <w:sz w:val="21"/>
                <w:szCs w:val="21"/>
              </w:rPr>
              <w:t>Expectations for Academic Success</w:t>
            </w:r>
          </w:p>
        </w:tc>
      </w:tr>
      <w:tr w:rsidR="00706780" w:rsidRPr="008B4C89" w14:paraId="55B3A264" w14:textId="77777777" w:rsidTr="00706780">
        <w:tc>
          <w:tcPr>
            <w:tcW w:w="5130" w:type="dxa"/>
          </w:tcPr>
          <w:p w14:paraId="55B1D75B" w14:textId="77777777" w:rsidR="00706780" w:rsidRPr="008B4C89" w:rsidRDefault="00706780" w:rsidP="00706780">
            <w:pPr>
              <w:pStyle w:val="ListParagraph"/>
              <w:numPr>
                <w:ilvl w:val="0"/>
                <w:numId w:val="9"/>
              </w:numPr>
              <w:tabs>
                <w:tab w:val="left" w:pos="540"/>
              </w:tabs>
              <w:spacing w:before="60"/>
              <w:ind w:left="86" w:firstLine="0"/>
              <w:rPr>
                <w:sz w:val="21"/>
                <w:szCs w:val="21"/>
              </w:rPr>
            </w:pPr>
            <w:r w:rsidRPr="008B4C89">
              <w:rPr>
                <w:sz w:val="21"/>
                <w:szCs w:val="21"/>
              </w:rPr>
              <w:t>Complete daily classwork assignments</w:t>
            </w:r>
          </w:p>
          <w:p w14:paraId="229F943A" w14:textId="77777777" w:rsidR="00706780" w:rsidRPr="008B4C89" w:rsidRDefault="00706780" w:rsidP="00706780">
            <w:pPr>
              <w:pStyle w:val="ListParagraph"/>
              <w:numPr>
                <w:ilvl w:val="0"/>
                <w:numId w:val="9"/>
              </w:numPr>
              <w:tabs>
                <w:tab w:val="left" w:pos="540"/>
              </w:tabs>
              <w:ind w:left="90" w:firstLine="0"/>
              <w:rPr>
                <w:sz w:val="21"/>
                <w:szCs w:val="21"/>
              </w:rPr>
            </w:pPr>
            <w:r w:rsidRPr="008B4C89">
              <w:rPr>
                <w:sz w:val="21"/>
                <w:szCs w:val="21"/>
              </w:rPr>
              <w:t>Participate in class discussions and ask questions</w:t>
            </w:r>
          </w:p>
          <w:p w14:paraId="5F064A90" w14:textId="77777777" w:rsidR="00706780" w:rsidRPr="008B4C89" w:rsidRDefault="00706780" w:rsidP="00706780">
            <w:pPr>
              <w:pStyle w:val="ListParagraph"/>
              <w:numPr>
                <w:ilvl w:val="0"/>
                <w:numId w:val="9"/>
              </w:numPr>
              <w:tabs>
                <w:tab w:val="left" w:pos="540"/>
              </w:tabs>
              <w:ind w:left="90" w:firstLine="0"/>
              <w:rPr>
                <w:sz w:val="21"/>
                <w:szCs w:val="21"/>
              </w:rPr>
            </w:pPr>
            <w:r w:rsidRPr="008B4C89">
              <w:rPr>
                <w:sz w:val="21"/>
                <w:szCs w:val="21"/>
              </w:rPr>
              <w:t>Participate constructively as a team member</w:t>
            </w:r>
          </w:p>
          <w:p w14:paraId="0F6759D2" w14:textId="77777777" w:rsidR="00706780" w:rsidRPr="008B4C89" w:rsidRDefault="00706780" w:rsidP="00706780">
            <w:pPr>
              <w:pStyle w:val="ListParagraph"/>
              <w:numPr>
                <w:ilvl w:val="0"/>
                <w:numId w:val="9"/>
              </w:numPr>
              <w:tabs>
                <w:tab w:val="left" w:pos="540"/>
              </w:tabs>
              <w:ind w:left="90" w:firstLine="0"/>
              <w:rPr>
                <w:sz w:val="21"/>
                <w:szCs w:val="21"/>
              </w:rPr>
            </w:pPr>
            <w:r w:rsidRPr="008B4C89">
              <w:rPr>
                <w:sz w:val="21"/>
                <w:szCs w:val="21"/>
              </w:rPr>
              <w:t>Problem solve and accept challenges</w:t>
            </w:r>
          </w:p>
          <w:p w14:paraId="0AED8929" w14:textId="77777777" w:rsidR="00706780" w:rsidRPr="008B4C89" w:rsidRDefault="00706780" w:rsidP="00706780">
            <w:pPr>
              <w:pStyle w:val="ListParagraph"/>
              <w:numPr>
                <w:ilvl w:val="0"/>
                <w:numId w:val="9"/>
              </w:numPr>
              <w:tabs>
                <w:tab w:val="left" w:pos="540"/>
              </w:tabs>
              <w:spacing w:after="60"/>
              <w:ind w:left="86" w:firstLine="0"/>
              <w:contextualSpacing w:val="0"/>
              <w:rPr>
                <w:sz w:val="21"/>
                <w:szCs w:val="21"/>
              </w:rPr>
            </w:pPr>
            <w:r w:rsidRPr="008B4C89">
              <w:rPr>
                <w:sz w:val="21"/>
                <w:szCs w:val="21"/>
              </w:rPr>
              <w:t>Challenge yourself to continuously improve</w:t>
            </w:r>
          </w:p>
        </w:tc>
      </w:tr>
    </w:tbl>
    <w:p w14:paraId="6769AE84" w14:textId="77777777" w:rsidR="002C7C8C" w:rsidRDefault="002C7C8C" w:rsidP="006A307C">
      <w:pPr>
        <w:pStyle w:val="Header"/>
        <w:rPr>
          <w:b/>
          <w:sz w:val="21"/>
          <w:szCs w:val="21"/>
        </w:rPr>
      </w:pPr>
    </w:p>
    <w:p w14:paraId="5C58F623" w14:textId="77777777" w:rsidR="005360E3" w:rsidRDefault="005360E3" w:rsidP="006A307C">
      <w:pPr>
        <w:pStyle w:val="Header"/>
        <w:rPr>
          <w:b/>
          <w:sz w:val="21"/>
          <w:szCs w:val="21"/>
        </w:rPr>
      </w:pPr>
    </w:p>
    <w:p w14:paraId="5BE7840A" w14:textId="77777777" w:rsidR="006A307C" w:rsidRPr="008B4C89" w:rsidRDefault="006A307C" w:rsidP="006A307C">
      <w:pPr>
        <w:pStyle w:val="Header"/>
        <w:rPr>
          <w:sz w:val="21"/>
          <w:szCs w:val="21"/>
        </w:rPr>
      </w:pPr>
      <w:r w:rsidRPr="008B4C89">
        <w:rPr>
          <w:b/>
          <w:sz w:val="21"/>
          <w:szCs w:val="21"/>
        </w:rPr>
        <w:t xml:space="preserve">YOUR SUCCESS </w:t>
      </w:r>
      <w:r w:rsidRPr="008B4C89">
        <w:rPr>
          <w:b/>
          <w:sz w:val="21"/>
          <w:szCs w:val="21"/>
        </w:rPr>
        <w:sym w:font="Wingdings" w:char="F04A"/>
      </w:r>
      <w:r w:rsidRPr="008B4C89">
        <w:rPr>
          <w:b/>
          <w:sz w:val="21"/>
          <w:szCs w:val="21"/>
        </w:rPr>
        <w:t xml:space="preserve">:  </w:t>
      </w:r>
      <w:r w:rsidRPr="008B4C89">
        <w:rPr>
          <w:sz w:val="21"/>
          <w:szCs w:val="21"/>
        </w:rPr>
        <w:t>Most students will find this course enjoyable and enlightening.  If you feel that you need additional help, don’t hesitate to notify me IMMEDIATELY.  I am always willing to work with you one on one to ensure successful mastery of the course material.</w:t>
      </w:r>
    </w:p>
    <w:p w14:paraId="5BC15FFA" w14:textId="77777777" w:rsidR="008B4C89" w:rsidRPr="008B4C89" w:rsidRDefault="008B4C89" w:rsidP="006A307C">
      <w:pPr>
        <w:pStyle w:val="Header"/>
        <w:rPr>
          <w:sz w:val="21"/>
          <w:szCs w:val="21"/>
        </w:rPr>
      </w:pPr>
    </w:p>
    <w:p w14:paraId="248BECB0" w14:textId="77777777" w:rsidR="008B4C89" w:rsidRPr="008B4C89" w:rsidRDefault="008B4C89" w:rsidP="006A307C">
      <w:pPr>
        <w:pStyle w:val="Header"/>
        <w:rPr>
          <w:b/>
          <w:sz w:val="21"/>
          <w:szCs w:val="21"/>
        </w:rPr>
        <w:sectPr w:rsidR="008B4C89" w:rsidRPr="008B4C89" w:rsidSect="00B30352">
          <w:footerReference w:type="default" r:id="rId9"/>
          <w:footerReference w:type="first" r:id="rId10"/>
          <w:type w:val="continuous"/>
          <w:pgSz w:w="12240" w:h="15840"/>
          <w:pgMar w:top="540" w:right="720" w:bottom="180" w:left="720" w:header="720" w:footer="60" w:gutter="0"/>
          <w:cols w:space="720"/>
          <w:titlePg/>
          <w:docGrid w:linePitch="326"/>
        </w:sectPr>
      </w:pPr>
    </w:p>
    <w:p w14:paraId="327662B9" w14:textId="0710BBA7" w:rsidR="000279A8" w:rsidRDefault="00045802" w:rsidP="00045802">
      <w:pPr>
        <w:pStyle w:val="NormalWeb"/>
        <w:rPr>
          <w:b/>
          <w:i/>
          <w:sz w:val="28"/>
          <w:szCs w:val="28"/>
        </w:rPr>
      </w:pPr>
      <w:r w:rsidRPr="00B30352">
        <w:rPr>
          <w:b/>
          <w:i/>
          <w:sz w:val="28"/>
          <w:szCs w:val="28"/>
        </w:rPr>
        <w:t xml:space="preserve">CTAE Gradebook &amp; Assessment </w:t>
      </w:r>
      <w:r w:rsidR="000279A8">
        <w:rPr>
          <w:b/>
          <w:i/>
          <w:sz w:val="28"/>
          <w:szCs w:val="28"/>
        </w:rPr>
        <w:t>Policies – Introduction to Digital Technology</w:t>
      </w:r>
      <w:bookmarkStart w:id="0" w:name="_GoBack"/>
      <w:bookmarkEnd w:id="0"/>
    </w:p>
    <w:p w14:paraId="5AD6A90C" w14:textId="56FC91E8" w:rsidR="00045802" w:rsidRPr="00F01924" w:rsidRDefault="00045802" w:rsidP="00045802">
      <w:pPr>
        <w:pStyle w:val="NormalWeb"/>
        <w:rPr>
          <w:b/>
          <w:u w:val="single"/>
        </w:rPr>
      </w:pPr>
      <w:r w:rsidRPr="00F01924">
        <w:rPr>
          <w:b/>
          <w:u w:val="single"/>
        </w:rPr>
        <w:t>Major Assessments- 50%</w:t>
      </w:r>
    </w:p>
    <w:p w14:paraId="7820099F" w14:textId="77777777" w:rsidR="00045802" w:rsidRPr="00843468" w:rsidRDefault="00045802" w:rsidP="00045802">
      <w:pPr>
        <w:pStyle w:val="NormalWeb"/>
        <w:numPr>
          <w:ilvl w:val="0"/>
          <w:numId w:val="19"/>
        </w:numPr>
        <w:ind w:firstLine="0"/>
      </w:pPr>
      <w:r w:rsidRPr="00843468">
        <w:t xml:space="preserve">Tests- 5 school days to grade &amp; return </w:t>
      </w:r>
    </w:p>
    <w:p w14:paraId="001E17EB" w14:textId="77777777" w:rsidR="00045802" w:rsidRPr="00843468" w:rsidRDefault="00045802" w:rsidP="00045802">
      <w:pPr>
        <w:pStyle w:val="NormalWeb"/>
        <w:numPr>
          <w:ilvl w:val="0"/>
          <w:numId w:val="19"/>
        </w:numPr>
        <w:ind w:firstLine="0"/>
      </w:pPr>
      <w:r w:rsidRPr="00843468">
        <w:t xml:space="preserve">Projects- 7-10 school days to grade &amp; return </w:t>
      </w:r>
    </w:p>
    <w:p w14:paraId="1D884F4A" w14:textId="77777777" w:rsidR="00045802" w:rsidRPr="00F01924" w:rsidRDefault="00045802" w:rsidP="00045802">
      <w:pPr>
        <w:pStyle w:val="NormalWeb"/>
        <w:rPr>
          <w:b/>
          <w:u w:val="single"/>
        </w:rPr>
      </w:pPr>
      <w:r w:rsidRPr="00F01924">
        <w:rPr>
          <w:b/>
          <w:u w:val="single"/>
        </w:rPr>
        <w:t>Minor Assessments- 20%</w:t>
      </w:r>
    </w:p>
    <w:p w14:paraId="11569737" w14:textId="77777777" w:rsidR="00045802" w:rsidRDefault="00045802" w:rsidP="00045802">
      <w:pPr>
        <w:pStyle w:val="NormalWeb"/>
        <w:numPr>
          <w:ilvl w:val="0"/>
          <w:numId w:val="20"/>
        </w:numPr>
        <w:ind w:firstLine="0"/>
      </w:pPr>
      <w:r w:rsidRPr="00843468">
        <w:t>Unit Assignments- 3 school days to grade &amp; return</w:t>
      </w:r>
    </w:p>
    <w:p w14:paraId="41F3C5DD" w14:textId="77777777" w:rsidR="00045802" w:rsidRPr="00843468" w:rsidRDefault="00045802" w:rsidP="00045802">
      <w:pPr>
        <w:pStyle w:val="NormalWeb"/>
        <w:numPr>
          <w:ilvl w:val="0"/>
          <w:numId w:val="20"/>
        </w:numPr>
        <w:ind w:firstLine="0"/>
      </w:pPr>
      <w:r>
        <w:t>Classwork assignments</w:t>
      </w:r>
    </w:p>
    <w:p w14:paraId="3FFA818F" w14:textId="77777777" w:rsidR="00045802" w:rsidRPr="00F01924" w:rsidRDefault="00045802" w:rsidP="00045802">
      <w:pPr>
        <w:pStyle w:val="NormalWeb"/>
        <w:rPr>
          <w:b/>
          <w:u w:val="single"/>
        </w:rPr>
      </w:pPr>
      <w:r w:rsidRPr="00F01924">
        <w:rPr>
          <w:b/>
          <w:u w:val="single"/>
        </w:rPr>
        <w:t>Other- 10%</w:t>
      </w:r>
    </w:p>
    <w:p w14:paraId="08490F5D" w14:textId="77777777" w:rsidR="00045802" w:rsidRPr="00843468" w:rsidRDefault="00045802" w:rsidP="00045802">
      <w:pPr>
        <w:pStyle w:val="NormalWeb"/>
        <w:numPr>
          <w:ilvl w:val="0"/>
          <w:numId w:val="20"/>
        </w:numPr>
        <w:ind w:firstLine="0"/>
      </w:pPr>
      <w:r w:rsidRPr="00843468">
        <w:t xml:space="preserve">AES Education </w:t>
      </w:r>
      <w:r w:rsidR="00B30352">
        <w:t xml:space="preserve">&amp; other virtual programs </w:t>
      </w:r>
      <w:r w:rsidRPr="00843468">
        <w:t xml:space="preserve">- 3 school days to grade &amp; return  </w:t>
      </w:r>
    </w:p>
    <w:p w14:paraId="75DF100A" w14:textId="77777777" w:rsidR="00045802" w:rsidRPr="00F01924" w:rsidRDefault="00045802" w:rsidP="00045802">
      <w:pPr>
        <w:pStyle w:val="NormalWeb"/>
        <w:rPr>
          <w:b/>
          <w:u w:val="single"/>
        </w:rPr>
      </w:pPr>
      <w:r w:rsidRPr="00F01924">
        <w:rPr>
          <w:b/>
          <w:u w:val="single"/>
        </w:rPr>
        <w:t xml:space="preserve">Final Exam- 20% </w:t>
      </w:r>
    </w:p>
    <w:p w14:paraId="097744C0" w14:textId="77777777" w:rsidR="00045802" w:rsidRDefault="00045802" w:rsidP="00045802">
      <w:pPr>
        <w:pStyle w:val="NormalWeb"/>
        <w:rPr>
          <w:u w:val="single"/>
        </w:rPr>
      </w:pPr>
    </w:p>
    <w:p w14:paraId="3F9529A1" w14:textId="77777777" w:rsidR="00B30352" w:rsidRDefault="00B30352" w:rsidP="00045802">
      <w:pPr>
        <w:pStyle w:val="NormalWeb"/>
        <w:rPr>
          <w:u w:val="single"/>
        </w:rPr>
      </w:pPr>
    </w:p>
    <w:p w14:paraId="586AE1F3" w14:textId="77777777" w:rsidR="00045802" w:rsidRPr="00F01924" w:rsidRDefault="00045802" w:rsidP="00045802">
      <w:pPr>
        <w:pStyle w:val="NormalWeb"/>
        <w:rPr>
          <w:b/>
          <w:i/>
          <w:sz w:val="28"/>
          <w:szCs w:val="28"/>
          <w:u w:val="single"/>
        </w:rPr>
      </w:pPr>
      <w:r w:rsidRPr="00F01924">
        <w:rPr>
          <w:b/>
          <w:i/>
          <w:sz w:val="28"/>
          <w:szCs w:val="28"/>
          <w:u w:val="single"/>
        </w:rPr>
        <w:lastRenderedPageBreak/>
        <w:t xml:space="preserve">Fulton County School Board Policy IHA Grading and Reporting System </w:t>
      </w:r>
    </w:p>
    <w:p w14:paraId="176B06AA" w14:textId="77777777" w:rsidR="00045802" w:rsidRPr="00843468" w:rsidRDefault="00045802" w:rsidP="00045802">
      <w:pPr>
        <w:pStyle w:val="NormalWeb"/>
        <w:rPr>
          <w:b/>
          <w:i/>
          <w:u w:val="single"/>
        </w:rPr>
      </w:pPr>
      <w:r w:rsidRPr="00843468">
        <w:rPr>
          <w:b/>
          <w:i/>
          <w:u w:val="single"/>
        </w:rPr>
        <w:t xml:space="preserve">Provision for Improving Grades </w:t>
      </w:r>
    </w:p>
    <w:p w14:paraId="7FEB63FF" w14:textId="77777777" w:rsidR="00045802" w:rsidRPr="00843468" w:rsidRDefault="00045802" w:rsidP="00045802">
      <w:pPr>
        <w:pStyle w:val="NormalWeb"/>
      </w:pPr>
      <w:r w:rsidRPr="00843468">
        <w:t xml:space="preserve">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 </w:t>
      </w:r>
    </w:p>
    <w:p w14:paraId="04682F57" w14:textId="77777777" w:rsidR="00045802" w:rsidRPr="00843468" w:rsidRDefault="00045802" w:rsidP="00045802">
      <w:pPr>
        <w:pStyle w:val="NormalWeb"/>
      </w:pPr>
      <w:r w:rsidRPr="00843468">
        <w:t xml:space="preserve">2. Teachers will determine when and how students with extenuating circumstances may improve their grades. </w:t>
      </w:r>
    </w:p>
    <w:p w14:paraId="2BECE044" w14:textId="77777777" w:rsidR="00045802" w:rsidRPr="00F01924" w:rsidRDefault="00045802" w:rsidP="00045802">
      <w:pPr>
        <w:pStyle w:val="NormalWeb"/>
        <w:rPr>
          <w:b/>
          <w:i/>
          <w:sz w:val="28"/>
          <w:szCs w:val="28"/>
          <w:u w:val="single"/>
        </w:rPr>
      </w:pPr>
      <w:r w:rsidRPr="00F01924">
        <w:rPr>
          <w:b/>
          <w:i/>
          <w:sz w:val="28"/>
          <w:szCs w:val="28"/>
          <w:u w:val="single"/>
        </w:rPr>
        <w:t xml:space="preserve">CTAE Department Provision for Grade Improvement Policy </w:t>
      </w:r>
    </w:p>
    <w:p w14:paraId="39646B5E" w14:textId="77777777" w:rsidR="00045802" w:rsidRPr="00843468" w:rsidRDefault="00045802" w:rsidP="00045802">
      <w:pPr>
        <w:pStyle w:val="NormalWeb"/>
      </w:pPr>
      <w:r w:rsidRPr="00843468">
        <w:t xml:space="preserve">Students who have received a grade below 75% on a major test/project have the opportunity to recover their grade through the Grade Improvement process.  </w:t>
      </w:r>
    </w:p>
    <w:p w14:paraId="5C77C6BE" w14:textId="77777777" w:rsidR="00045802" w:rsidRPr="00843468" w:rsidRDefault="00045802" w:rsidP="00045802">
      <w:pPr>
        <w:pStyle w:val="NormalWeb"/>
        <w:spacing w:before="0" w:beforeAutospacing="0" w:after="0" w:afterAutospacing="0"/>
        <w:ind w:left="270"/>
      </w:pPr>
      <w:r w:rsidRPr="00843468">
        <w:t xml:space="preserve">• The maximum grade that can be earned is 75%.  </w:t>
      </w:r>
    </w:p>
    <w:p w14:paraId="7A105FCE" w14:textId="77777777" w:rsidR="00045802" w:rsidRPr="00843468" w:rsidRDefault="00045802" w:rsidP="00045802">
      <w:pPr>
        <w:pStyle w:val="NormalWeb"/>
        <w:spacing w:before="0" w:beforeAutospacing="0" w:after="0" w:afterAutospacing="0"/>
        <w:ind w:left="270"/>
      </w:pPr>
      <w:r w:rsidRPr="00843468">
        <w:t xml:space="preserve">• Students must initiate the recovery process.  </w:t>
      </w:r>
    </w:p>
    <w:p w14:paraId="61385A8B" w14:textId="77777777" w:rsidR="00045802" w:rsidRDefault="00045802" w:rsidP="00045802">
      <w:pPr>
        <w:pStyle w:val="NormalWeb"/>
        <w:spacing w:before="0" w:beforeAutospacing="0" w:after="0" w:afterAutospacing="0"/>
        <w:ind w:left="270"/>
      </w:pPr>
      <w:r w:rsidRPr="00843468">
        <w:t>• Once notified of the low grade, students have up to 10 days to initi</w:t>
      </w:r>
      <w:r>
        <w:t>ate and complete the recovery</w:t>
      </w:r>
    </w:p>
    <w:p w14:paraId="49F67850" w14:textId="77777777" w:rsidR="00045802" w:rsidRPr="00843468" w:rsidRDefault="00045802" w:rsidP="00045802">
      <w:pPr>
        <w:pStyle w:val="NormalWeb"/>
        <w:spacing w:before="0" w:beforeAutospacing="0" w:after="0" w:afterAutospacing="0"/>
        <w:ind w:left="270"/>
      </w:pPr>
      <w:r>
        <w:t xml:space="preserve">  </w:t>
      </w:r>
      <w:r w:rsidRPr="00843468">
        <w:t xml:space="preserve">work. </w:t>
      </w:r>
    </w:p>
    <w:p w14:paraId="0F726B88" w14:textId="77777777" w:rsidR="00045802" w:rsidRPr="00843468" w:rsidRDefault="00045802" w:rsidP="00045802">
      <w:pPr>
        <w:pStyle w:val="NormalWeb"/>
        <w:spacing w:before="0" w:beforeAutospacing="0" w:after="0" w:afterAutospacing="0"/>
        <w:ind w:left="270"/>
      </w:pPr>
      <w:r w:rsidRPr="00843468">
        <w:t xml:space="preserve">• The individual teacher will determine the means of recovery. </w:t>
      </w:r>
    </w:p>
    <w:p w14:paraId="33940B69" w14:textId="77777777" w:rsidR="00045802" w:rsidRPr="00843468" w:rsidRDefault="00045802" w:rsidP="00045802">
      <w:pPr>
        <w:pStyle w:val="NormalWeb"/>
        <w:spacing w:before="0" w:beforeAutospacing="0" w:after="0" w:afterAutospacing="0"/>
        <w:ind w:left="270"/>
      </w:pPr>
      <w:r w:rsidRPr="00843468">
        <w:t xml:space="preserve">• Students can have no more than 5 unexcused absences from the class.  </w:t>
      </w:r>
    </w:p>
    <w:p w14:paraId="51868E2A" w14:textId="77777777" w:rsidR="00045802" w:rsidRPr="00843468" w:rsidRDefault="00045802" w:rsidP="00045802">
      <w:pPr>
        <w:pStyle w:val="NormalWeb"/>
        <w:spacing w:before="0" w:beforeAutospacing="0" w:after="0" w:afterAutospacing="0"/>
        <w:ind w:left="270"/>
      </w:pPr>
      <w:r w:rsidRPr="00843468">
        <w:t xml:space="preserve">• All missing work/zeros must be made up before the recovery process can begin. </w:t>
      </w:r>
    </w:p>
    <w:p w14:paraId="3208C4FD" w14:textId="77777777" w:rsidR="00045802" w:rsidRPr="00D56BDB" w:rsidRDefault="00045802" w:rsidP="00045802">
      <w:pPr>
        <w:pStyle w:val="NormalWeb"/>
        <w:rPr>
          <w:b/>
        </w:rPr>
      </w:pPr>
      <w:r w:rsidRPr="00D56BDB">
        <w:rPr>
          <w:b/>
        </w:rPr>
        <w:t xml:space="preserve">Late/Missing Work </w:t>
      </w:r>
    </w:p>
    <w:p w14:paraId="1579EEB0" w14:textId="77777777" w:rsidR="00045802" w:rsidRPr="00843468" w:rsidRDefault="00045802" w:rsidP="00045802">
      <w:pPr>
        <w:pStyle w:val="NormalWeb"/>
        <w:spacing w:before="0" w:beforeAutospacing="0" w:after="0" w:afterAutospacing="0"/>
        <w:ind w:left="270"/>
      </w:pPr>
      <w:r w:rsidRPr="00843468">
        <w:t xml:space="preserve">• Work that is turned in after the deadline will receive a maximum grade of 75%. </w:t>
      </w:r>
    </w:p>
    <w:p w14:paraId="01C68213" w14:textId="77777777" w:rsidR="00045802" w:rsidRPr="00843468" w:rsidRDefault="00045802" w:rsidP="00045802">
      <w:pPr>
        <w:pStyle w:val="NormalWeb"/>
        <w:spacing w:before="0" w:beforeAutospacing="0" w:after="0" w:afterAutospacing="0"/>
        <w:ind w:left="270"/>
      </w:pPr>
      <w:r w:rsidRPr="00843468">
        <w:t xml:space="preserve">• Work that is missing will receive an NHI (not handed in).  </w:t>
      </w:r>
    </w:p>
    <w:p w14:paraId="3778C5DB" w14:textId="77777777" w:rsidR="00045802" w:rsidRDefault="00045802" w:rsidP="00045802">
      <w:pPr>
        <w:pStyle w:val="NormalWeb"/>
        <w:spacing w:before="0" w:beforeAutospacing="0" w:after="0" w:afterAutospacing="0"/>
        <w:ind w:left="270"/>
      </w:pPr>
      <w:r w:rsidRPr="00843468">
        <w:t xml:space="preserve">• If the missing work is not submitted within 10 days from the initial deadline, the NHI will be </w:t>
      </w:r>
      <w:r>
        <w:t xml:space="preserve"> </w:t>
      </w:r>
    </w:p>
    <w:p w14:paraId="2F4B29D2" w14:textId="77777777" w:rsidR="00045802" w:rsidRPr="00843468" w:rsidRDefault="00045802" w:rsidP="00045802">
      <w:pPr>
        <w:pStyle w:val="NormalWeb"/>
        <w:spacing w:before="0" w:beforeAutospacing="0" w:after="0" w:afterAutospacing="0"/>
        <w:ind w:left="270"/>
      </w:pPr>
      <w:r>
        <w:t xml:space="preserve">  </w:t>
      </w:r>
      <w:r w:rsidRPr="00843468">
        <w:t xml:space="preserve">changed to a zero permanently. </w:t>
      </w:r>
    </w:p>
    <w:p w14:paraId="71901DCD" w14:textId="77777777" w:rsidR="00045802" w:rsidRPr="00F01924" w:rsidRDefault="00045802" w:rsidP="00045802">
      <w:pPr>
        <w:pStyle w:val="NormalWeb"/>
        <w:rPr>
          <w:b/>
          <w:i/>
          <w:sz w:val="28"/>
          <w:szCs w:val="28"/>
          <w:u w:val="single"/>
        </w:rPr>
      </w:pPr>
      <w:r w:rsidRPr="00F01924">
        <w:rPr>
          <w:b/>
          <w:i/>
          <w:sz w:val="28"/>
          <w:szCs w:val="28"/>
          <w:u w:val="single"/>
        </w:rPr>
        <w:t xml:space="preserve">CTAE End Of Pathway Assessment (EOPA) </w:t>
      </w:r>
    </w:p>
    <w:p w14:paraId="40D42A5F" w14:textId="77777777" w:rsidR="00045802" w:rsidRPr="00843468" w:rsidRDefault="00045802" w:rsidP="00045802">
      <w:pPr>
        <w:pStyle w:val="NormalWeb"/>
      </w:pPr>
      <w:r w:rsidRPr="00843468">
        <w:t xml:space="preserve">The Georgia Department of Education has made available an End-of-Pathway Assessment to ascertain the competence of our Career Technology students. The End-of-Pathway Assessment measures the level of technical skill attainment of each career pathway completer. The End-of-Pathway Assessment will be administered to all CTE students who have finished or are finishing </w:t>
      </w:r>
      <w:r w:rsidR="006F7538">
        <w:t xml:space="preserve">a pathway. It is administered </w:t>
      </w:r>
      <w:r w:rsidRPr="00843468">
        <w:t xml:space="preserve">in April and students that pass the test will receive an industry-recognized certification. Seniors who pass the test will receive a special CTE cord to wear at graduation. </w:t>
      </w:r>
    </w:p>
    <w:p w14:paraId="266A63BE" w14:textId="77777777" w:rsidR="00045802" w:rsidRDefault="00045802" w:rsidP="00045802">
      <w:pPr>
        <w:pStyle w:val="NormalWeb"/>
      </w:pPr>
    </w:p>
    <w:p w14:paraId="5A8132B5" w14:textId="77777777" w:rsidR="00045802" w:rsidRDefault="00045802" w:rsidP="00045802">
      <w:pPr>
        <w:pStyle w:val="NormalWeb"/>
      </w:pPr>
    </w:p>
    <w:p w14:paraId="29833CEC" w14:textId="77777777" w:rsidR="006F7538" w:rsidRDefault="006F7538" w:rsidP="00045802">
      <w:pPr>
        <w:pStyle w:val="NormalWeb"/>
      </w:pPr>
    </w:p>
    <w:p w14:paraId="2AC4E42E" w14:textId="77777777" w:rsidR="00045802" w:rsidRDefault="00045802" w:rsidP="00045802">
      <w:pPr>
        <w:pStyle w:val="NormalWeb"/>
      </w:pPr>
    </w:p>
    <w:p w14:paraId="5E728643" w14:textId="77777777" w:rsidR="00045802" w:rsidRPr="00843468" w:rsidRDefault="00045802" w:rsidP="00045802">
      <w:pPr>
        <w:pStyle w:val="NormalWeb"/>
        <w:spacing w:after="0" w:afterAutospacing="0"/>
        <w:jc w:val="center"/>
        <w:rPr>
          <w:b/>
          <w:sz w:val="28"/>
          <w:szCs w:val="28"/>
        </w:rPr>
      </w:pPr>
      <w:r w:rsidRPr="00843468">
        <w:rPr>
          <w:b/>
          <w:sz w:val="28"/>
          <w:szCs w:val="28"/>
        </w:rPr>
        <w:lastRenderedPageBreak/>
        <w:t>Please return this</w:t>
      </w:r>
      <w:r>
        <w:rPr>
          <w:b/>
          <w:sz w:val="28"/>
          <w:szCs w:val="28"/>
        </w:rPr>
        <w:t xml:space="preserve"> page, signed, by August 18</w:t>
      </w:r>
      <w:r w:rsidRPr="00843468">
        <w:rPr>
          <w:b/>
          <w:sz w:val="28"/>
          <w:szCs w:val="28"/>
        </w:rPr>
        <w:t>, 2017. This is a</w:t>
      </w:r>
      <w:r>
        <w:rPr>
          <w:b/>
          <w:sz w:val="28"/>
          <w:szCs w:val="28"/>
        </w:rPr>
        <w:t>n assignment</w:t>
      </w:r>
    </w:p>
    <w:p w14:paraId="6A95921A" w14:textId="77777777" w:rsidR="00045802" w:rsidRDefault="00045802" w:rsidP="00045802">
      <w:pPr>
        <w:pStyle w:val="NormalWeb"/>
        <w:spacing w:before="0" w:beforeAutospacing="0" w:after="0" w:afterAutospacing="0"/>
        <w:jc w:val="center"/>
      </w:pPr>
    </w:p>
    <w:p w14:paraId="0712E084" w14:textId="77777777" w:rsidR="00045802" w:rsidRDefault="00045802" w:rsidP="00045802">
      <w:pPr>
        <w:pStyle w:val="NormalWeb"/>
        <w:spacing w:before="0" w:beforeAutospacing="0" w:after="0" w:afterAutospacing="0"/>
        <w:jc w:val="center"/>
      </w:pPr>
    </w:p>
    <w:p w14:paraId="7A3BDF19" w14:textId="77777777" w:rsidR="00045802" w:rsidRDefault="00045802" w:rsidP="00045802">
      <w:pPr>
        <w:pStyle w:val="NormalWeb"/>
        <w:spacing w:before="0" w:beforeAutospacing="0" w:after="0" w:afterAutospacing="0"/>
      </w:pPr>
      <w:r>
        <w:t>By signing the contract below, I acknowledge that I have read and understood this syllabus for</w:t>
      </w:r>
    </w:p>
    <w:p w14:paraId="65EAB64B" w14:textId="77777777" w:rsidR="00045802" w:rsidRDefault="00B30352" w:rsidP="00045802">
      <w:pPr>
        <w:pStyle w:val="NormalWeb"/>
        <w:spacing w:before="0" w:beforeAutospacing="0" w:after="0" w:afterAutospacing="0"/>
      </w:pPr>
      <w:r>
        <w:t>Introduction to Digital Technology</w:t>
      </w:r>
      <w:r w:rsidR="00045802">
        <w:t xml:space="preserve"> with Mrs. Austin. </w:t>
      </w:r>
    </w:p>
    <w:p w14:paraId="786050F5" w14:textId="77777777" w:rsidR="00045802" w:rsidRPr="00843468" w:rsidRDefault="00045802" w:rsidP="00045802">
      <w:pPr>
        <w:pStyle w:val="NormalWeb"/>
        <w:rPr>
          <w:b/>
        </w:rPr>
      </w:pPr>
      <w:r w:rsidRPr="00843468">
        <w:rPr>
          <w:b/>
        </w:rPr>
        <w:t>I also understand that:</w:t>
      </w:r>
    </w:p>
    <w:p w14:paraId="220EAE8F" w14:textId="77777777" w:rsidR="00045802" w:rsidRDefault="00045802" w:rsidP="00045802">
      <w:pPr>
        <w:pStyle w:val="NormalWeb"/>
        <w:ind w:left="360"/>
      </w:pPr>
      <w:r>
        <w:t>• The primary expectation for students in my classroom is to be focused on Marketing the entire class period.</w:t>
      </w:r>
    </w:p>
    <w:p w14:paraId="284B58A0" w14:textId="77777777" w:rsidR="00045802" w:rsidRDefault="00045802" w:rsidP="00045802">
      <w:pPr>
        <w:pStyle w:val="NormalWeb"/>
        <w:ind w:left="360"/>
      </w:pPr>
      <w:r>
        <w:t>• Students can expect that the instructor will provide the following: A safe environment that is conducive to learning, a healthy mix of written assignments and communicative activities, fair evaluations that test the exact objectives of the given unit, knowledge of the exact grading criteria for any assignment and finally the student can expect that Mrs. Austin will give 100% every day to facilitate the learning of her students.</w:t>
      </w:r>
    </w:p>
    <w:p w14:paraId="6D93C033" w14:textId="77777777" w:rsidR="00045802" w:rsidRDefault="00045802" w:rsidP="00045802">
      <w:pPr>
        <w:pStyle w:val="NormalWeb"/>
        <w:ind w:left="360"/>
      </w:pPr>
      <w:r>
        <w:t>• All devices (phones, tablets and computers) must be used solely for the content that has been assigned by Mrs. Austin</w:t>
      </w:r>
    </w:p>
    <w:p w14:paraId="584148B5" w14:textId="77777777" w:rsidR="00045802" w:rsidRDefault="00045802" w:rsidP="00045802">
      <w:pPr>
        <w:pStyle w:val="NormalWeb"/>
        <w:ind w:left="360"/>
      </w:pPr>
      <w:r>
        <w:t>• The student is responsible for all instruction whether present or absent.</w:t>
      </w:r>
    </w:p>
    <w:p w14:paraId="5B8F1C0C" w14:textId="77777777" w:rsidR="00045802" w:rsidRDefault="00045802" w:rsidP="00045802">
      <w:pPr>
        <w:pStyle w:val="NormalWeb"/>
        <w:ind w:left="360"/>
      </w:pPr>
      <w:r>
        <w:t>• The student is responsible for turning in all work when it is due and making up any missed assignments.</w:t>
      </w:r>
    </w:p>
    <w:p w14:paraId="1C33DF77" w14:textId="77777777" w:rsidR="00045802" w:rsidRDefault="00045802" w:rsidP="00045802">
      <w:pPr>
        <w:pStyle w:val="NormalWeb"/>
        <w:ind w:left="360"/>
      </w:pPr>
      <w:r>
        <w:t>• Help sessions are available from Mrs. Austin.</w:t>
      </w:r>
    </w:p>
    <w:p w14:paraId="0D108950" w14:textId="77777777" w:rsidR="00045802" w:rsidRDefault="00045802" w:rsidP="00045802">
      <w:pPr>
        <w:pStyle w:val="NormalWeb"/>
      </w:pPr>
    </w:p>
    <w:p w14:paraId="4E707490" w14:textId="77777777" w:rsidR="00045802" w:rsidRDefault="00045802" w:rsidP="00045802">
      <w:pPr>
        <w:pStyle w:val="NormalWeb"/>
        <w:spacing w:before="0" w:beforeAutospacing="0" w:after="0" w:afterAutospacing="0"/>
      </w:pPr>
      <w:r>
        <w:t>I understand that academic integrity creates a strong academic and ethical environment at Chattahoochee High School. I pledge that I will be personally responsible for upholding the values of academic integrity by being honest and not tolerating academic dishonesty.</w:t>
      </w:r>
    </w:p>
    <w:p w14:paraId="4B34A27C" w14:textId="77777777" w:rsidR="00045802" w:rsidRDefault="00045802" w:rsidP="00045802">
      <w:pPr>
        <w:pStyle w:val="NormalWeb"/>
        <w:spacing w:before="0" w:beforeAutospacing="0" w:after="0" w:afterAutospacing="0"/>
      </w:pPr>
    </w:p>
    <w:p w14:paraId="3D4A57A6" w14:textId="77777777" w:rsidR="00045802" w:rsidRDefault="00045802" w:rsidP="00045802">
      <w:pPr>
        <w:pStyle w:val="NormalWeb"/>
      </w:pPr>
      <w:r>
        <w:t xml:space="preserve">Student Name: _______________________________ </w:t>
      </w:r>
      <w:r>
        <w:tab/>
      </w:r>
      <w:r>
        <w:tab/>
        <w:t>Period: ________</w:t>
      </w:r>
    </w:p>
    <w:p w14:paraId="681144A8" w14:textId="77777777" w:rsidR="00045802" w:rsidRDefault="00045802" w:rsidP="00045802">
      <w:pPr>
        <w:pStyle w:val="NormalWeb"/>
      </w:pPr>
      <w:r>
        <w:t xml:space="preserve">Student Signature: ______________________________ </w:t>
      </w:r>
    </w:p>
    <w:p w14:paraId="7983DA90" w14:textId="77777777" w:rsidR="00045802" w:rsidRDefault="00045802" w:rsidP="00045802">
      <w:pPr>
        <w:pStyle w:val="NormalWeb"/>
      </w:pPr>
      <w:r>
        <w:t xml:space="preserve"> (I understand my responsibility regarding make-up work)</w:t>
      </w:r>
    </w:p>
    <w:p w14:paraId="5264B7FA" w14:textId="77777777" w:rsidR="00045802" w:rsidRDefault="00045802" w:rsidP="00045802">
      <w:pPr>
        <w:pStyle w:val="NormalWeb"/>
      </w:pPr>
    </w:p>
    <w:p w14:paraId="7CF2E0C9" w14:textId="77777777" w:rsidR="00045802" w:rsidRDefault="00045802" w:rsidP="00045802">
      <w:pPr>
        <w:pStyle w:val="NormalWeb"/>
      </w:pPr>
      <w:r>
        <w:t>Parent Signature: ________________________________________________</w:t>
      </w:r>
    </w:p>
    <w:p w14:paraId="0CA67F9A" w14:textId="77777777" w:rsidR="00045802" w:rsidRDefault="00045802" w:rsidP="00045802">
      <w:pPr>
        <w:pStyle w:val="NormalWeb"/>
      </w:pPr>
      <w:r>
        <w:t xml:space="preserve"> (I have read and discussed the syllabus with my son/daughter.)</w:t>
      </w:r>
    </w:p>
    <w:sectPr w:rsidR="00045802" w:rsidSect="002C7C8C">
      <w:footerReference w:type="default" r:id="rId11"/>
      <w:type w:val="continuous"/>
      <w:pgSz w:w="12240" w:h="15840" w:code="1"/>
      <w:pgMar w:top="720" w:right="99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7491" w14:textId="77777777" w:rsidR="00617617" w:rsidRDefault="00617617" w:rsidP="00AE231C">
      <w:r>
        <w:separator/>
      </w:r>
    </w:p>
  </w:endnote>
  <w:endnote w:type="continuationSeparator" w:id="0">
    <w:p w14:paraId="00BE9A2B" w14:textId="77777777" w:rsidR="00617617" w:rsidRDefault="00617617"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64F8" w14:textId="4C97AD45" w:rsidR="00B30352" w:rsidRPr="004E613A" w:rsidRDefault="00B30352" w:rsidP="00B30352">
    <w:pPr>
      <w:tabs>
        <w:tab w:val="right" w:pos="10530"/>
      </w:tabs>
      <w:rPr>
        <w:sz w:val="18"/>
        <w:szCs w:val="18"/>
      </w:rPr>
    </w:pPr>
    <w:r>
      <w:rPr>
        <w:sz w:val="18"/>
        <w:szCs w:val="18"/>
      </w:rPr>
      <w:t>Syllabus-Introduction to Digital Technology</w:t>
    </w:r>
    <w:r>
      <w:rPr>
        <w:sz w:val="18"/>
        <w:szCs w:val="18"/>
      </w:rPr>
      <w:tab/>
    </w:r>
    <w:sdt>
      <w:sdtPr>
        <w:rPr>
          <w:sz w:val="18"/>
          <w:szCs w:val="18"/>
        </w:rPr>
        <w:id w:val="1620028306"/>
        <w:docPartObj>
          <w:docPartGallery w:val="Page Numbers (Top of Page)"/>
          <w:docPartUnique/>
        </w:docPartObj>
      </w:sdtPr>
      <w:sdtEndPr/>
      <w:sdtContent>
        <w:r w:rsidRPr="004E613A">
          <w:rPr>
            <w:sz w:val="18"/>
            <w:szCs w:val="18"/>
          </w:rPr>
          <w:t xml:space="preserve">Page </w:t>
        </w:r>
        <w:r w:rsidRPr="004E613A">
          <w:rPr>
            <w:sz w:val="18"/>
            <w:szCs w:val="18"/>
          </w:rPr>
          <w:fldChar w:fldCharType="begin"/>
        </w:r>
        <w:r w:rsidRPr="004E613A">
          <w:rPr>
            <w:sz w:val="18"/>
            <w:szCs w:val="18"/>
          </w:rPr>
          <w:instrText xml:space="preserve"> PAGE </w:instrText>
        </w:r>
        <w:r w:rsidRPr="004E613A">
          <w:rPr>
            <w:sz w:val="18"/>
            <w:szCs w:val="18"/>
          </w:rPr>
          <w:fldChar w:fldCharType="separate"/>
        </w:r>
        <w:r w:rsidR="000279A8">
          <w:rPr>
            <w:noProof/>
            <w:sz w:val="18"/>
            <w:szCs w:val="18"/>
          </w:rPr>
          <w:t>2</w:t>
        </w:r>
        <w:r w:rsidRPr="004E613A">
          <w:rPr>
            <w:sz w:val="18"/>
            <w:szCs w:val="18"/>
          </w:rPr>
          <w:fldChar w:fldCharType="end"/>
        </w:r>
        <w:r w:rsidRPr="004E613A">
          <w:rPr>
            <w:sz w:val="18"/>
            <w:szCs w:val="18"/>
          </w:rPr>
          <w:t xml:space="preserve"> of </w:t>
        </w:r>
        <w:r w:rsidRPr="004E613A">
          <w:rPr>
            <w:sz w:val="18"/>
            <w:szCs w:val="18"/>
          </w:rPr>
          <w:fldChar w:fldCharType="begin"/>
        </w:r>
        <w:r w:rsidRPr="004E613A">
          <w:rPr>
            <w:sz w:val="18"/>
            <w:szCs w:val="18"/>
          </w:rPr>
          <w:instrText xml:space="preserve"> NUMPAGES  </w:instrText>
        </w:r>
        <w:r w:rsidRPr="004E613A">
          <w:rPr>
            <w:sz w:val="18"/>
            <w:szCs w:val="18"/>
          </w:rPr>
          <w:fldChar w:fldCharType="separate"/>
        </w:r>
        <w:r w:rsidR="000279A8">
          <w:rPr>
            <w:noProof/>
            <w:sz w:val="18"/>
            <w:szCs w:val="18"/>
          </w:rPr>
          <w:t>4</w:t>
        </w:r>
        <w:r w:rsidRPr="004E613A">
          <w:rPr>
            <w:sz w:val="18"/>
            <w:szCs w:val="18"/>
          </w:rPr>
          <w:fldChar w:fldCharType="end"/>
        </w:r>
      </w:sdtContent>
    </w:sdt>
  </w:p>
  <w:p w14:paraId="3F4D8753" w14:textId="77777777" w:rsidR="00B30352" w:rsidRPr="00B30352" w:rsidRDefault="00B30352" w:rsidP="00B3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1A4E" w14:textId="4D3F81AC" w:rsidR="00B30352" w:rsidRPr="004E613A" w:rsidRDefault="00B30352" w:rsidP="00B30352">
    <w:pPr>
      <w:tabs>
        <w:tab w:val="right" w:pos="10530"/>
      </w:tabs>
      <w:rPr>
        <w:sz w:val="18"/>
        <w:szCs w:val="18"/>
      </w:rPr>
    </w:pPr>
    <w:r>
      <w:rPr>
        <w:sz w:val="18"/>
        <w:szCs w:val="18"/>
      </w:rPr>
      <w:t>Syllabus-Introduction to Digital Technology</w:t>
    </w:r>
    <w:r>
      <w:rPr>
        <w:sz w:val="18"/>
        <w:szCs w:val="18"/>
      </w:rPr>
      <w:tab/>
    </w:r>
    <w:sdt>
      <w:sdtPr>
        <w:rPr>
          <w:sz w:val="18"/>
          <w:szCs w:val="18"/>
        </w:rPr>
        <w:id w:val="1812828454"/>
        <w:docPartObj>
          <w:docPartGallery w:val="Page Numbers (Top of Page)"/>
          <w:docPartUnique/>
        </w:docPartObj>
      </w:sdtPr>
      <w:sdtEndPr/>
      <w:sdtContent>
        <w:r w:rsidRPr="004E613A">
          <w:rPr>
            <w:sz w:val="18"/>
            <w:szCs w:val="18"/>
          </w:rPr>
          <w:t xml:space="preserve">Page </w:t>
        </w:r>
        <w:r w:rsidRPr="004E613A">
          <w:rPr>
            <w:sz w:val="18"/>
            <w:szCs w:val="18"/>
          </w:rPr>
          <w:fldChar w:fldCharType="begin"/>
        </w:r>
        <w:r w:rsidRPr="004E613A">
          <w:rPr>
            <w:sz w:val="18"/>
            <w:szCs w:val="18"/>
          </w:rPr>
          <w:instrText xml:space="preserve"> PAGE </w:instrText>
        </w:r>
        <w:r w:rsidRPr="004E613A">
          <w:rPr>
            <w:sz w:val="18"/>
            <w:szCs w:val="18"/>
          </w:rPr>
          <w:fldChar w:fldCharType="separate"/>
        </w:r>
        <w:r w:rsidR="000279A8">
          <w:rPr>
            <w:noProof/>
            <w:sz w:val="18"/>
            <w:szCs w:val="18"/>
          </w:rPr>
          <w:t>1</w:t>
        </w:r>
        <w:r w:rsidRPr="004E613A">
          <w:rPr>
            <w:sz w:val="18"/>
            <w:szCs w:val="18"/>
          </w:rPr>
          <w:fldChar w:fldCharType="end"/>
        </w:r>
        <w:r w:rsidRPr="004E613A">
          <w:rPr>
            <w:sz w:val="18"/>
            <w:szCs w:val="18"/>
          </w:rPr>
          <w:t xml:space="preserve"> of </w:t>
        </w:r>
        <w:r w:rsidRPr="004E613A">
          <w:rPr>
            <w:sz w:val="18"/>
            <w:szCs w:val="18"/>
          </w:rPr>
          <w:fldChar w:fldCharType="begin"/>
        </w:r>
        <w:r w:rsidRPr="004E613A">
          <w:rPr>
            <w:sz w:val="18"/>
            <w:szCs w:val="18"/>
          </w:rPr>
          <w:instrText xml:space="preserve"> NUMPAGES  </w:instrText>
        </w:r>
        <w:r w:rsidRPr="004E613A">
          <w:rPr>
            <w:sz w:val="18"/>
            <w:szCs w:val="18"/>
          </w:rPr>
          <w:fldChar w:fldCharType="separate"/>
        </w:r>
        <w:r w:rsidR="000279A8">
          <w:rPr>
            <w:noProof/>
            <w:sz w:val="18"/>
            <w:szCs w:val="18"/>
          </w:rPr>
          <w:t>4</w:t>
        </w:r>
        <w:r w:rsidRPr="004E613A">
          <w:rPr>
            <w:sz w:val="18"/>
            <w:szCs w:val="18"/>
          </w:rPr>
          <w:fldChar w:fldCharType="end"/>
        </w:r>
      </w:sdtContent>
    </w:sdt>
  </w:p>
  <w:p w14:paraId="4A8F0876" w14:textId="77777777" w:rsidR="00B30352" w:rsidRPr="00B30352" w:rsidRDefault="00B30352" w:rsidP="00B3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9B47" w14:textId="593F69B9" w:rsidR="00CA6585" w:rsidRPr="004E613A" w:rsidRDefault="00706780" w:rsidP="002E1661">
    <w:pPr>
      <w:tabs>
        <w:tab w:val="right" w:pos="10530"/>
      </w:tabs>
      <w:rPr>
        <w:sz w:val="18"/>
        <w:szCs w:val="18"/>
      </w:rPr>
    </w:pPr>
    <w:r>
      <w:rPr>
        <w:sz w:val="18"/>
        <w:szCs w:val="18"/>
      </w:rPr>
      <w:t>Syllabus-</w:t>
    </w:r>
    <w:r w:rsidR="002E1661">
      <w:rPr>
        <w:sz w:val="18"/>
        <w:szCs w:val="18"/>
      </w:rPr>
      <w:t>Introduc</w:t>
    </w:r>
    <w:r w:rsidR="00F47409">
      <w:rPr>
        <w:sz w:val="18"/>
        <w:szCs w:val="18"/>
      </w:rPr>
      <w:t>tion to Digital Technology</w:t>
    </w:r>
    <w:r w:rsidR="002E1661">
      <w:rPr>
        <w:sz w:val="18"/>
        <w:szCs w:val="18"/>
      </w:rPr>
      <w:tab/>
    </w:r>
    <w:sdt>
      <w:sdtPr>
        <w:rPr>
          <w:sz w:val="18"/>
          <w:szCs w:val="18"/>
        </w:rPr>
        <w:id w:val="-1221122338"/>
        <w:docPartObj>
          <w:docPartGallery w:val="Page Numbers (Top of Page)"/>
          <w:docPartUnique/>
        </w:docPartObj>
      </w:sdtPr>
      <w:sdtEndPr/>
      <w:sdtContent>
        <w:r w:rsidR="00CA6585" w:rsidRPr="004E613A">
          <w:rPr>
            <w:sz w:val="18"/>
            <w:szCs w:val="18"/>
          </w:rPr>
          <w:t xml:space="preserve">Page </w:t>
        </w:r>
        <w:r w:rsidR="005B5146" w:rsidRPr="004E613A">
          <w:rPr>
            <w:sz w:val="18"/>
            <w:szCs w:val="18"/>
          </w:rPr>
          <w:fldChar w:fldCharType="begin"/>
        </w:r>
        <w:r w:rsidR="00CA6585" w:rsidRPr="004E613A">
          <w:rPr>
            <w:sz w:val="18"/>
            <w:szCs w:val="18"/>
          </w:rPr>
          <w:instrText xml:space="preserve"> PAGE </w:instrText>
        </w:r>
        <w:r w:rsidR="005B5146" w:rsidRPr="004E613A">
          <w:rPr>
            <w:sz w:val="18"/>
            <w:szCs w:val="18"/>
          </w:rPr>
          <w:fldChar w:fldCharType="separate"/>
        </w:r>
        <w:r w:rsidR="000279A8">
          <w:rPr>
            <w:noProof/>
            <w:sz w:val="18"/>
            <w:szCs w:val="18"/>
          </w:rPr>
          <w:t>3</w:t>
        </w:r>
        <w:r w:rsidR="005B5146" w:rsidRPr="004E613A">
          <w:rPr>
            <w:sz w:val="18"/>
            <w:szCs w:val="18"/>
          </w:rPr>
          <w:fldChar w:fldCharType="end"/>
        </w:r>
        <w:r w:rsidR="00CA6585" w:rsidRPr="004E613A">
          <w:rPr>
            <w:sz w:val="18"/>
            <w:szCs w:val="18"/>
          </w:rPr>
          <w:t xml:space="preserve"> of </w:t>
        </w:r>
        <w:r w:rsidR="005B5146" w:rsidRPr="004E613A">
          <w:rPr>
            <w:sz w:val="18"/>
            <w:szCs w:val="18"/>
          </w:rPr>
          <w:fldChar w:fldCharType="begin"/>
        </w:r>
        <w:r w:rsidR="00CA6585" w:rsidRPr="004E613A">
          <w:rPr>
            <w:sz w:val="18"/>
            <w:szCs w:val="18"/>
          </w:rPr>
          <w:instrText xml:space="preserve"> NUMPAGES  </w:instrText>
        </w:r>
        <w:r w:rsidR="005B5146" w:rsidRPr="004E613A">
          <w:rPr>
            <w:sz w:val="18"/>
            <w:szCs w:val="18"/>
          </w:rPr>
          <w:fldChar w:fldCharType="separate"/>
        </w:r>
        <w:r w:rsidR="000279A8">
          <w:rPr>
            <w:noProof/>
            <w:sz w:val="18"/>
            <w:szCs w:val="18"/>
          </w:rPr>
          <w:t>4</w:t>
        </w:r>
        <w:r w:rsidR="005B5146" w:rsidRPr="004E613A">
          <w:rPr>
            <w:sz w:val="18"/>
            <w:szCs w:val="18"/>
          </w:rPr>
          <w:fldChar w:fldCharType="end"/>
        </w:r>
      </w:sdtContent>
    </w:sdt>
  </w:p>
  <w:p w14:paraId="11F5B1D0" w14:textId="77777777" w:rsidR="00CA6585" w:rsidRDefault="00CA6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D0BA" w14:textId="77777777" w:rsidR="00617617" w:rsidRDefault="00617617" w:rsidP="00AE231C">
      <w:r>
        <w:separator/>
      </w:r>
    </w:p>
  </w:footnote>
  <w:footnote w:type="continuationSeparator" w:id="0">
    <w:p w14:paraId="34AAE74F" w14:textId="77777777" w:rsidR="00617617" w:rsidRDefault="00617617" w:rsidP="00AE2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025A6"/>
    <w:multiLevelType w:val="hybridMultilevel"/>
    <w:tmpl w:val="341206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32B0BA7"/>
    <w:multiLevelType w:val="hybridMultilevel"/>
    <w:tmpl w:val="76DC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F5656"/>
    <w:multiLevelType w:val="multilevel"/>
    <w:tmpl w:val="C38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04166"/>
    <w:multiLevelType w:val="multilevel"/>
    <w:tmpl w:val="5552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B041C7"/>
    <w:multiLevelType w:val="hybridMultilevel"/>
    <w:tmpl w:val="4E38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B3471E"/>
    <w:multiLevelType w:val="hybridMultilevel"/>
    <w:tmpl w:val="28AA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D45781"/>
    <w:multiLevelType w:val="hybridMultilevel"/>
    <w:tmpl w:val="85325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AE2566"/>
    <w:multiLevelType w:val="multilevel"/>
    <w:tmpl w:val="D616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A02B6A"/>
    <w:multiLevelType w:val="hybridMultilevel"/>
    <w:tmpl w:val="7DF00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55D97"/>
    <w:multiLevelType w:val="hybridMultilevel"/>
    <w:tmpl w:val="80CEBF4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5343B8"/>
    <w:multiLevelType w:val="multilevel"/>
    <w:tmpl w:val="5F781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6122E"/>
    <w:multiLevelType w:val="hybridMultilevel"/>
    <w:tmpl w:val="BBCAB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834E72"/>
    <w:multiLevelType w:val="hybridMultilevel"/>
    <w:tmpl w:val="1D94F8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1"/>
  </w:num>
  <w:num w:numId="3">
    <w:abstractNumId w:val="13"/>
  </w:num>
  <w:num w:numId="4">
    <w:abstractNumId w:val="14"/>
  </w:num>
  <w:num w:numId="5">
    <w:abstractNumId w:val="0"/>
  </w:num>
  <w:num w:numId="6">
    <w:abstractNumId w:val="1"/>
  </w:num>
  <w:num w:numId="7">
    <w:abstractNumId w:val="16"/>
  </w:num>
  <w:num w:numId="8">
    <w:abstractNumId w:val="15"/>
  </w:num>
  <w:num w:numId="9">
    <w:abstractNumId w:val="17"/>
  </w:num>
  <w:num w:numId="10">
    <w:abstractNumId w:val="7"/>
  </w:num>
  <w:num w:numId="11">
    <w:abstractNumId w:val="3"/>
  </w:num>
  <w:num w:numId="12">
    <w:abstractNumId w:val="2"/>
  </w:num>
  <w:num w:numId="13">
    <w:abstractNumId w:val="10"/>
  </w:num>
  <w:num w:numId="14">
    <w:abstractNumId w:val="4"/>
  </w:num>
  <w:num w:numId="15">
    <w:abstractNumId w:val="18"/>
  </w:num>
  <w:num w:numId="16">
    <w:abstractNumId w:val="12"/>
  </w:num>
  <w:num w:numId="17">
    <w:abstractNumId w:val="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20637"/>
    <w:rsid w:val="000236BB"/>
    <w:rsid w:val="000279A8"/>
    <w:rsid w:val="00036CC7"/>
    <w:rsid w:val="00037429"/>
    <w:rsid w:val="000432D3"/>
    <w:rsid w:val="000443E7"/>
    <w:rsid w:val="00045802"/>
    <w:rsid w:val="00054206"/>
    <w:rsid w:val="000558C7"/>
    <w:rsid w:val="00066B2E"/>
    <w:rsid w:val="00071759"/>
    <w:rsid w:val="00074CB9"/>
    <w:rsid w:val="00083B8A"/>
    <w:rsid w:val="000C4555"/>
    <w:rsid w:val="000C5238"/>
    <w:rsid w:val="0010087E"/>
    <w:rsid w:val="001036B9"/>
    <w:rsid w:val="0012295A"/>
    <w:rsid w:val="0012548D"/>
    <w:rsid w:val="001301F9"/>
    <w:rsid w:val="00130CAE"/>
    <w:rsid w:val="00147747"/>
    <w:rsid w:val="00162EC8"/>
    <w:rsid w:val="001673C4"/>
    <w:rsid w:val="0019082C"/>
    <w:rsid w:val="001C107A"/>
    <w:rsid w:val="001E0EE6"/>
    <w:rsid w:val="001E24D3"/>
    <w:rsid w:val="001F715C"/>
    <w:rsid w:val="0020160B"/>
    <w:rsid w:val="00202DEE"/>
    <w:rsid w:val="0020768D"/>
    <w:rsid w:val="00207B8D"/>
    <w:rsid w:val="00211260"/>
    <w:rsid w:val="00212637"/>
    <w:rsid w:val="00214B85"/>
    <w:rsid w:val="00226C0B"/>
    <w:rsid w:val="00235E30"/>
    <w:rsid w:val="00242912"/>
    <w:rsid w:val="00256292"/>
    <w:rsid w:val="00257955"/>
    <w:rsid w:val="00261534"/>
    <w:rsid w:val="00267644"/>
    <w:rsid w:val="00267C8C"/>
    <w:rsid w:val="002840F0"/>
    <w:rsid w:val="00290058"/>
    <w:rsid w:val="00297BCC"/>
    <w:rsid w:val="002A44D5"/>
    <w:rsid w:val="002C7C8C"/>
    <w:rsid w:val="002D6F73"/>
    <w:rsid w:val="002E1661"/>
    <w:rsid w:val="002E509C"/>
    <w:rsid w:val="002F142A"/>
    <w:rsid w:val="002F1740"/>
    <w:rsid w:val="002F48F8"/>
    <w:rsid w:val="00321E78"/>
    <w:rsid w:val="00337295"/>
    <w:rsid w:val="003740B0"/>
    <w:rsid w:val="003760E3"/>
    <w:rsid w:val="00380CA6"/>
    <w:rsid w:val="0038470B"/>
    <w:rsid w:val="00386B3A"/>
    <w:rsid w:val="00391270"/>
    <w:rsid w:val="003B016E"/>
    <w:rsid w:val="003B423D"/>
    <w:rsid w:val="003B6719"/>
    <w:rsid w:val="003B7A28"/>
    <w:rsid w:val="003C0ED0"/>
    <w:rsid w:val="003C5F5D"/>
    <w:rsid w:val="003D76A4"/>
    <w:rsid w:val="003F28BA"/>
    <w:rsid w:val="00403C39"/>
    <w:rsid w:val="00404A64"/>
    <w:rsid w:val="00424FC9"/>
    <w:rsid w:val="00425270"/>
    <w:rsid w:val="004274F1"/>
    <w:rsid w:val="004340BC"/>
    <w:rsid w:val="00447CD0"/>
    <w:rsid w:val="00447ED5"/>
    <w:rsid w:val="00450D93"/>
    <w:rsid w:val="00453BD3"/>
    <w:rsid w:val="00454E08"/>
    <w:rsid w:val="004749BD"/>
    <w:rsid w:val="00485EAA"/>
    <w:rsid w:val="004925E1"/>
    <w:rsid w:val="004A31F3"/>
    <w:rsid w:val="004B0EB7"/>
    <w:rsid w:val="004B2283"/>
    <w:rsid w:val="004B28E1"/>
    <w:rsid w:val="004B3B24"/>
    <w:rsid w:val="004B46D5"/>
    <w:rsid w:val="004D1B55"/>
    <w:rsid w:val="004D27BD"/>
    <w:rsid w:val="004E1BBE"/>
    <w:rsid w:val="004E613A"/>
    <w:rsid w:val="004F28F3"/>
    <w:rsid w:val="004F4E6B"/>
    <w:rsid w:val="00507DBB"/>
    <w:rsid w:val="00507F80"/>
    <w:rsid w:val="00533A24"/>
    <w:rsid w:val="005360E3"/>
    <w:rsid w:val="0053769C"/>
    <w:rsid w:val="005401AE"/>
    <w:rsid w:val="005655A1"/>
    <w:rsid w:val="0057454E"/>
    <w:rsid w:val="00575688"/>
    <w:rsid w:val="005A556C"/>
    <w:rsid w:val="005B5146"/>
    <w:rsid w:val="005D36DB"/>
    <w:rsid w:val="005D7DA5"/>
    <w:rsid w:val="005E4A77"/>
    <w:rsid w:val="005E58D8"/>
    <w:rsid w:val="005F3A83"/>
    <w:rsid w:val="005F3EDC"/>
    <w:rsid w:val="005F43DA"/>
    <w:rsid w:val="005F4E86"/>
    <w:rsid w:val="00617617"/>
    <w:rsid w:val="00617E9F"/>
    <w:rsid w:val="00621D19"/>
    <w:rsid w:val="006272F0"/>
    <w:rsid w:val="00632625"/>
    <w:rsid w:val="00632B78"/>
    <w:rsid w:val="00652A3B"/>
    <w:rsid w:val="006715E9"/>
    <w:rsid w:val="00691718"/>
    <w:rsid w:val="006A307C"/>
    <w:rsid w:val="006D08C3"/>
    <w:rsid w:val="006D1BCB"/>
    <w:rsid w:val="006D3AB7"/>
    <w:rsid w:val="006D5BC7"/>
    <w:rsid w:val="006E3538"/>
    <w:rsid w:val="006F37D0"/>
    <w:rsid w:val="006F7538"/>
    <w:rsid w:val="00705D91"/>
    <w:rsid w:val="00706780"/>
    <w:rsid w:val="00707896"/>
    <w:rsid w:val="00710FC7"/>
    <w:rsid w:val="007140C3"/>
    <w:rsid w:val="00717133"/>
    <w:rsid w:val="00727179"/>
    <w:rsid w:val="0073690A"/>
    <w:rsid w:val="00742A69"/>
    <w:rsid w:val="0076793A"/>
    <w:rsid w:val="00771B50"/>
    <w:rsid w:val="00776676"/>
    <w:rsid w:val="0078704B"/>
    <w:rsid w:val="007921CA"/>
    <w:rsid w:val="007D7DC0"/>
    <w:rsid w:val="00801D6F"/>
    <w:rsid w:val="0080315B"/>
    <w:rsid w:val="0080392D"/>
    <w:rsid w:val="008171C0"/>
    <w:rsid w:val="00820238"/>
    <w:rsid w:val="0082458E"/>
    <w:rsid w:val="00826DEB"/>
    <w:rsid w:val="00834AB8"/>
    <w:rsid w:val="0084720C"/>
    <w:rsid w:val="008534FB"/>
    <w:rsid w:val="00870A00"/>
    <w:rsid w:val="008872F8"/>
    <w:rsid w:val="008B0896"/>
    <w:rsid w:val="008B3B26"/>
    <w:rsid w:val="008B3C00"/>
    <w:rsid w:val="008B4C89"/>
    <w:rsid w:val="008B6C50"/>
    <w:rsid w:val="008E7A44"/>
    <w:rsid w:val="008F3DB0"/>
    <w:rsid w:val="00905809"/>
    <w:rsid w:val="0090706B"/>
    <w:rsid w:val="00916005"/>
    <w:rsid w:val="0093378A"/>
    <w:rsid w:val="00942A3B"/>
    <w:rsid w:val="009466E9"/>
    <w:rsid w:val="009534E4"/>
    <w:rsid w:val="0095750D"/>
    <w:rsid w:val="009577EB"/>
    <w:rsid w:val="00977BDF"/>
    <w:rsid w:val="009908F0"/>
    <w:rsid w:val="009950A0"/>
    <w:rsid w:val="009A1E92"/>
    <w:rsid w:val="009A4691"/>
    <w:rsid w:val="00A04BCF"/>
    <w:rsid w:val="00A21CEC"/>
    <w:rsid w:val="00A278AF"/>
    <w:rsid w:val="00A33451"/>
    <w:rsid w:val="00A40B10"/>
    <w:rsid w:val="00A43918"/>
    <w:rsid w:val="00A50371"/>
    <w:rsid w:val="00A554B5"/>
    <w:rsid w:val="00A67C4D"/>
    <w:rsid w:val="00A850BF"/>
    <w:rsid w:val="00A8632C"/>
    <w:rsid w:val="00AA4323"/>
    <w:rsid w:val="00AA499E"/>
    <w:rsid w:val="00AA79AF"/>
    <w:rsid w:val="00AB4B84"/>
    <w:rsid w:val="00AE1F5F"/>
    <w:rsid w:val="00AE231C"/>
    <w:rsid w:val="00AE6311"/>
    <w:rsid w:val="00B15817"/>
    <w:rsid w:val="00B1642F"/>
    <w:rsid w:val="00B27102"/>
    <w:rsid w:val="00B30352"/>
    <w:rsid w:val="00B34F00"/>
    <w:rsid w:val="00B36D85"/>
    <w:rsid w:val="00B52F83"/>
    <w:rsid w:val="00B63CC9"/>
    <w:rsid w:val="00B65A62"/>
    <w:rsid w:val="00B70998"/>
    <w:rsid w:val="00B70EF2"/>
    <w:rsid w:val="00B76CEE"/>
    <w:rsid w:val="00B80622"/>
    <w:rsid w:val="00B92C17"/>
    <w:rsid w:val="00BA6D53"/>
    <w:rsid w:val="00BD6B6F"/>
    <w:rsid w:val="00BE7A67"/>
    <w:rsid w:val="00C05D31"/>
    <w:rsid w:val="00C247B8"/>
    <w:rsid w:val="00C55F73"/>
    <w:rsid w:val="00C5718D"/>
    <w:rsid w:val="00C8389E"/>
    <w:rsid w:val="00C91994"/>
    <w:rsid w:val="00CA6585"/>
    <w:rsid w:val="00CB43D5"/>
    <w:rsid w:val="00CC25BA"/>
    <w:rsid w:val="00CC56B7"/>
    <w:rsid w:val="00CD05EA"/>
    <w:rsid w:val="00CE2919"/>
    <w:rsid w:val="00CE65B6"/>
    <w:rsid w:val="00D03B20"/>
    <w:rsid w:val="00D045EA"/>
    <w:rsid w:val="00D04F92"/>
    <w:rsid w:val="00D1374C"/>
    <w:rsid w:val="00D17B1E"/>
    <w:rsid w:val="00D17C0A"/>
    <w:rsid w:val="00D27708"/>
    <w:rsid w:val="00D569C2"/>
    <w:rsid w:val="00D76244"/>
    <w:rsid w:val="00D840F7"/>
    <w:rsid w:val="00DA09FC"/>
    <w:rsid w:val="00DA3FDD"/>
    <w:rsid w:val="00DA474D"/>
    <w:rsid w:val="00DA7EFF"/>
    <w:rsid w:val="00DB16DC"/>
    <w:rsid w:val="00DB6A25"/>
    <w:rsid w:val="00DD2DB4"/>
    <w:rsid w:val="00DF29F2"/>
    <w:rsid w:val="00E00D4A"/>
    <w:rsid w:val="00E03A4E"/>
    <w:rsid w:val="00E10299"/>
    <w:rsid w:val="00E40CB8"/>
    <w:rsid w:val="00E542AA"/>
    <w:rsid w:val="00E5530B"/>
    <w:rsid w:val="00E5631C"/>
    <w:rsid w:val="00E65CFE"/>
    <w:rsid w:val="00E85008"/>
    <w:rsid w:val="00E925DB"/>
    <w:rsid w:val="00EA3FA9"/>
    <w:rsid w:val="00EA5613"/>
    <w:rsid w:val="00EC786C"/>
    <w:rsid w:val="00EE4F43"/>
    <w:rsid w:val="00F17B92"/>
    <w:rsid w:val="00F25357"/>
    <w:rsid w:val="00F3598E"/>
    <w:rsid w:val="00F40D78"/>
    <w:rsid w:val="00F47409"/>
    <w:rsid w:val="00F554E5"/>
    <w:rsid w:val="00F90BC7"/>
    <w:rsid w:val="00F92D78"/>
    <w:rsid w:val="00FA26F2"/>
    <w:rsid w:val="00FB5850"/>
    <w:rsid w:val="00FB6094"/>
    <w:rsid w:val="00FC3527"/>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FA85EDA"/>
  <w15:docId w15:val="{FF8280A2-831E-46CE-8FB8-1F3D11A3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2A44D5"/>
    <w:pPr>
      <w:spacing w:after="120"/>
      <w:ind w:left="360"/>
    </w:pPr>
  </w:style>
  <w:style w:type="character" w:customStyle="1" w:styleId="BodyTextIndentChar">
    <w:name w:val="Body Text Indent Char"/>
    <w:basedOn w:val="DefaultParagraphFont"/>
    <w:link w:val="BodyTextIndent"/>
    <w:uiPriority w:val="99"/>
    <w:semiHidden/>
    <w:rsid w:val="002A44D5"/>
    <w:rPr>
      <w:rFonts w:ascii="Times New Roman" w:eastAsia="Times New Roman" w:hAnsi="Times New Roman" w:cs="Times New Roman"/>
      <w:sz w:val="24"/>
      <w:szCs w:val="24"/>
    </w:rPr>
  </w:style>
  <w:style w:type="paragraph" w:styleId="NormalWeb">
    <w:name w:val="Normal (Web)"/>
    <w:basedOn w:val="Normal"/>
    <w:uiPriority w:val="99"/>
    <w:unhideWhenUsed/>
    <w:rsid w:val="00242912"/>
    <w:pPr>
      <w:spacing w:before="100" w:beforeAutospacing="1" w:after="100" w:afterAutospacing="1"/>
    </w:pPr>
  </w:style>
  <w:style w:type="paragraph" w:customStyle="1" w:styleId="xmsonormal1">
    <w:name w:val="x_msonormal1"/>
    <w:basedOn w:val="Normal"/>
    <w:rsid w:val="00256292"/>
    <w:rPr>
      <w:rFonts w:ascii="Calibri" w:hAnsi="Calibri"/>
      <w:sz w:val="22"/>
      <w:szCs w:val="22"/>
    </w:rPr>
  </w:style>
  <w:style w:type="paragraph" w:customStyle="1" w:styleId="xmsonormal">
    <w:name w:val="x_msonormal"/>
    <w:basedOn w:val="Normal"/>
    <w:rsid w:val="00742A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92541">
      <w:bodyDiv w:val="1"/>
      <w:marLeft w:val="0"/>
      <w:marRight w:val="0"/>
      <w:marTop w:val="0"/>
      <w:marBottom w:val="0"/>
      <w:divBdr>
        <w:top w:val="none" w:sz="0" w:space="0" w:color="auto"/>
        <w:left w:val="none" w:sz="0" w:space="0" w:color="auto"/>
        <w:bottom w:val="none" w:sz="0" w:space="0" w:color="auto"/>
        <w:right w:val="none" w:sz="0" w:space="0" w:color="auto"/>
      </w:divBdr>
    </w:div>
    <w:div w:id="759760223">
      <w:bodyDiv w:val="1"/>
      <w:marLeft w:val="0"/>
      <w:marRight w:val="0"/>
      <w:marTop w:val="0"/>
      <w:marBottom w:val="0"/>
      <w:divBdr>
        <w:top w:val="none" w:sz="0" w:space="0" w:color="auto"/>
        <w:left w:val="none" w:sz="0" w:space="0" w:color="auto"/>
        <w:bottom w:val="none" w:sz="0" w:space="0" w:color="auto"/>
        <w:right w:val="none" w:sz="0" w:space="0" w:color="auto"/>
      </w:divBdr>
    </w:div>
    <w:div w:id="827524393">
      <w:bodyDiv w:val="1"/>
      <w:marLeft w:val="0"/>
      <w:marRight w:val="0"/>
      <w:marTop w:val="0"/>
      <w:marBottom w:val="0"/>
      <w:divBdr>
        <w:top w:val="none" w:sz="0" w:space="0" w:color="auto"/>
        <w:left w:val="none" w:sz="0" w:space="0" w:color="auto"/>
        <w:bottom w:val="none" w:sz="0" w:space="0" w:color="auto"/>
        <w:right w:val="none" w:sz="0" w:space="0" w:color="auto"/>
      </w:divBdr>
    </w:div>
    <w:div w:id="869414399">
      <w:bodyDiv w:val="1"/>
      <w:marLeft w:val="0"/>
      <w:marRight w:val="0"/>
      <w:marTop w:val="0"/>
      <w:marBottom w:val="0"/>
      <w:divBdr>
        <w:top w:val="none" w:sz="0" w:space="0" w:color="auto"/>
        <w:left w:val="none" w:sz="0" w:space="0" w:color="auto"/>
        <w:bottom w:val="none" w:sz="0" w:space="0" w:color="auto"/>
        <w:right w:val="none" w:sz="0" w:space="0" w:color="auto"/>
      </w:divBdr>
    </w:div>
    <w:div w:id="1004629521">
      <w:bodyDiv w:val="1"/>
      <w:marLeft w:val="0"/>
      <w:marRight w:val="0"/>
      <w:marTop w:val="0"/>
      <w:marBottom w:val="0"/>
      <w:divBdr>
        <w:top w:val="none" w:sz="0" w:space="0" w:color="auto"/>
        <w:left w:val="none" w:sz="0" w:space="0" w:color="auto"/>
        <w:bottom w:val="none" w:sz="0" w:space="0" w:color="auto"/>
        <w:right w:val="none" w:sz="0" w:space="0" w:color="auto"/>
      </w:divBdr>
    </w:div>
    <w:div w:id="1015811790">
      <w:bodyDiv w:val="1"/>
      <w:marLeft w:val="0"/>
      <w:marRight w:val="0"/>
      <w:marTop w:val="0"/>
      <w:marBottom w:val="0"/>
      <w:divBdr>
        <w:top w:val="none" w:sz="0" w:space="0" w:color="auto"/>
        <w:left w:val="none" w:sz="0" w:space="0" w:color="auto"/>
        <w:bottom w:val="none" w:sz="0" w:space="0" w:color="auto"/>
        <w:right w:val="none" w:sz="0" w:space="0" w:color="auto"/>
      </w:divBdr>
    </w:div>
    <w:div w:id="1829444975">
      <w:bodyDiv w:val="1"/>
      <w:marLeft w:val="0"/>
      <w:marRight w:val="0"/>
      <w:marTop w:val="0"/>
      <w:marBottom w:val="0"/>
      <w:divBdr>
        <w:top w:val="none" w:sz="0" w:space="0" w:color="auto"/>
        <w:left w:val="none" w:sz="0" w:space="0" w:color="auto"/>
        <w:bottom w:val="none" w:sz="0" w:space="0" w:color="auto"/>
        <w:right w:val="none" w:sz="0" w:space="0" w:color="auto"/>
      </w:divBdr>
      <w:divsChild>
        <w:div w:id="1999577510">
          <w:marLeft w:val="0"/>
          <w:marRight w:val="0"/>
          <w:marTop w:val="0"/>
          <w:marBottom w:val="0"/>
          <w:divBdr>
            <w:top w:val="none" w:sz="0" w:space="0" w:color="auto"/>
            <w:left w:val="none" w:sz="0" w:space="0" w:color="auto"/>
            <w:bottom w:val="none" w:sz="0" w:space="0" w:color="auto"/>
            <w:right w:val="none" w:sz="0" w:space="0" w:color="auto"/>
          </w:divBdr>
          <w:divsChild>
            <w:div w:id="283778116">
              <w:marLeft w:val="0"/>
              <w:marRight w:val="0"/>
              <w:marTop w:val="0"/>
              <w:marBottom w:val="0"/>
              <w:divBdr>
                <w:top w:val="none" w:sz="0" w:space="0" w:color="auto"/>
                <w:left w:val="none" w:sz="0" w:space="0" w:color="auto"/>
                <w:bottom w:val="none" w:sz="0" w:space="0" w:color="auto"/>
                <w:right w:val="none" w:sz="0" w:space="0" w:color="auto"/>
              </w:divBdr>
              <w:divsChild>
                <w:div w:id="1857839571">
                  <w:marLeft w:val="0"/>
                  <w:marRight w:val="0"/>
                  <w:marTop w:val="0"/>
                  <w:marBottom w:val="0"/>
                  <w:divBdr>
                    <w:top w:val="none" w:sz="0" w:space="0" w:color="auto"/>
                    <w:left w:val="none" w:sz="0" w:space="0" w:color="auto"/>
                    <w:bottom w:val="none" w:sz="0" w:space="0" w:color="auto"/>
                    <w:right w:val="none" w:sz="0" w:space="0" w:color="auto"/>
                  </w:divBdr>
                  <w:divsChild>
                    <w:div w:id="590431960">
                      <w:marLeft w:val="0"/>
                      <w:marRight w:val="0"/>
                      <w:marTop w:val="0"/>
                      <w:marBottom w:val="0"/>
                      <w:divBdr>
                        <w:top w:val="none" w:sz="0" w:space="0" w:color="auto"/>
                        <w:left w:val="none" w:sz="0" w:space="0" w:color="auto"/>
                        <w:bottom w:val="none" w:sz="0" w:space="0" w:color="auto"/>
                        <w:right w:val="none" w:sz="0" w:space="0" w:color="auto"/>
                      </w:divBdr>
                      <w:divsChild>
                        <w:div w:id="1101993636">
                          <w:marLeft w:val="0"/>
                          <w:marRight w:val="0"/>
                          <w:marTop w:val="0"/>
                          <w:marBottom w:val="0"/>
                          <w:divBdr>
                            <w:top w:val="none" w:sz="0" w:space="0" w:color="auto"/>
                            <w:left w:val="none" w:sz="0" w:space="0" w:color="auto"/>
                            <w:bottom w:val="none" w:sz="0" w:space="0" w:color="auto"/>
                            <w:right w:val="none" w:sz="0" w:space="0" w:color="auto"/>
                          </w:divBdr>
                          <w:divsChild>
                            <w:div w:id="1635793365">
                              <w:marLeft w:val="0"/>
                              <w:marRight w:val="0"/>
                              <w:marTop w:val="0"/>
                              <w:marBottom w:val="0"/>
                              <w:divBdr>
                                <w:top w:val="single" w:sz="6" w:space="0" w:color="auto"/>
                                <w:left w:val="single" w:sz="6" w:space="0" w:color="auto"/>
                                <w:bottom w:val="single" w:sz="6" w:space="0" w:color="auto"/>
                                <w:right w:val="single" w:sz="6" w:space="0" w:color="auto"/>
                              </w:divBdr>
                              <w:divsChild>
                                <w:div w:id="156728982">
                                  <w:marLeft w:val="0"/>
                                  <w:marRight w:val="195"/>
                                  <w:marTop w:val="0"/>
                                  <w:marBottom w:val="0"/>
                                  <w:divBdr>
                                    <w:top w:val="none" w:sz="0" w:space="0" w:color="auto"/>
                                    <w:left w:val="none" w:sz="0" w:space="0" w:color="auto"/>
                                    <w:bottom w:val="none" w:sz="0" w:space="0" w:color="auto"/>
                                    <w:right w:val="none" w:sz="0" w:space="0" w:color="auto"/>
                                  </w:divBdr>
                                  <w:divsChild>
                                    <w:div w:id="415130261">
                                      <w:marLeft w:val="0"/>
                                      <w:marRight w:val="0"/>
                                      <w:marTop w:val="0"/>
                                      <w:marBottom w:val="0"/>
                                      <w:divBdr>
                                        <w:top w:val="none" w:sz="0" w:space="0" w:color="auto"/>
                                        <w:left w:val="none" w:sz="0" w:space="0" w:color="auto"/>
                                        <w:bottom w:val="none" w:sz="0" w:space="0" w:color="auto"/>
                                        <w:right w:val="none" w:sz="0" w:space="0" w:color="auto"/>
                                      </w:divBdr>
                                      <w:divsChild>
                                        <w:div w:id="2051029951">
                                          <w:marLeft w:val="0"/>
                                          <w:marRight w:val="195"/>
                                          <w:marTop w:val="0"/>
                                          <w:marBottom w:val="0"/>
                                          <w:divBdr>
                                            <w:top w:val="none" w:sz="0" w:space="0" w:color="auto"/>
                                            <w:left w:val="none" w:sz="0" w:space="0" w:color="auto"/>
                                            <w:bottom w:val="none" w:sz="0" w:space="0" w:color="auto"/>
                                            <w:right w:val="none" w:sz="0" w:space="0" w:color="auto"/>
                                          </w:divBdr>
                                          <w:divsChild>
                                            <w:div w:id="570848434">
                                              <w:marLeft w:val="0"/>
                                              <w:marRight w:val="0"/>
                                              <w:marTop w:val="0"/>
                                              <w:marBottom w:val="0"/>
                                              <w:divBdr>
                                                <w:top w:val="none" w:sz="0" w:space="0" w:color="auto"/>
                                                <w:left w:val="none" w:sz="0" w:space="0" w:color="auto"/>
                                                <w:bottom w:val="none" w:sz="0" w:space="0" w:color="auto"/>
                                                <w:right w:val="none" w:sz="0" w:space="0" w:color="auto"/>
                                              </w:divBdr>
                                              <w:divsChild>
                                                <w:div w:id="228075417">
                                                  <w:marLeft w:val="0"/>
                                                  <w:marRight w:val="0"/>
                                                  <w:marTop w:val="0"/>
                                                  <w:marBottom w:val="0"/>
                                                  <w:divBdr>
                                                    <w:top w:val="none" w:sz="0" w:space="0" w:color="auto"/>
                                                    <w:left w:val="none" w:sz="0" w:space="0" w:color="auto"/>
                                                    <w:bottom w:val="none" w:sz="0" w:space="0" w:color="auto"/>
                                                    <w:right w:val="none" w:sz="0" w:space="0" w:color="auto"/>
                                                  </w:divBdr>
                                                  <w:divsChild>
                                                    <w:div w:id="39210223">
                                                      <w:marLeft w:val="0"/>
                                                      <w:marRight w:val="0"/>
                                                      <w:marTop w:val="0"/>
                                                      <w:marBottom w:val="0"/>
                                                      <w:divBdr>
                                                        <w:top w:val="none" w:sz="0" w:space="0" w:color="auto"/>
                                                        <w:left w:val="none" w:sz="0" w:space="0" w:color="auto"/>
                                                        <w:bottom w:val="none" w:sz="0" w:space="0" w:color="auto"/>
                                                        <w:right w:val="none" w:sz="0" w:space="0" w:color="auto"/>
                                                      </w:divBdr>
                                                      <w:divsChild>
                                                        <w:div w:id="1920674445">
                                                          <w:marLeft w:val="0"/>
                                                          <w:marRight w:val="0"/>
                                                          <w:marTop w:val="0"/>
                                                          <w:marBottom w:val="0"/>
                                                          <w:divBdr>
                                                            <w:top w:val="none" w:sz="0" w:space="0" w:color="auto"/>
                                                            <w:left w:val="none" w:sz="0" w:space="0" w:color="auto"/>
                                                            <w:bottom w:val="none" w:sz="0" w:space="0" w:color="auto"/>
                                                            <w:right w:val="none" w:sz="0" w:space="0" w:color="auto"/>
                                                          </w:divBdr>
                                                          <w:divsChild>
                                                            <w:div w:id="302783283">
                                                              <w:marLeft w:val="0"/>
                                                              <w:marRight w:val="0"/>
                                                              <w:marTop w:val="0"/>
                                                              <w:marBottom w:val="0"/>
                                                              <w:divBdr>
                                                                <w:top w:val="none" w:sz="0" w:space="0" w:color="auto"/>
                                                                <w:left w:val="none" w:sz="0" w:space="0" w:color="auto"/>
                                                                <w:bottom w:val="none" w:sz="0" w:space="0" w:color="auto"/>
                                                                <w:right w:val="none" w:sz="0" w:space="0" w:color="auto"/>
                                                              </w:divBdr>
                                                              <w:divsChild>
                                                                <w:div w:id="652179351">
                                                                  <w:marLeft w:val="405"/>
                                                                  <w:marRight w:val="0"/>
                                                                  <w:marTop w:val="0"/>
                                                                  <w:marBottom w:val="0"/>
                                                                  <w:divBdr>
                                                                    <w:top w:val="none" w:sz="0" w:space="0" w:color="auto"/>
                                                                    <w:left w:val="none" w:sz="0" w:space="0" w:color="auto"/>
                                                                    <w:bottom w:val="none" w:sz="0" w:space="0" w:color="auto"/>
                                                                    <w:right w:val="none" w:sz="0" w:space="0" w:color="auto"/>
                                                                  </w:divBdr>
                                                                  <w:divsChild>
                                                                    <w:div w:id="1021131914">
                                                                      <w:marLeft w:val="0"/>
                                                                      <w:marRight w:val="0"/>
                                                                      <w:marTop w:val="0"/>
                                                                      <w:marBottom w:val="0"/>
                                                                      <w:divBdr>
                                                                        <w:top w:val="none" w:sz="0" w:space="0" w:color="auto"/>
                                                                        <w:left w:val="none" w:sz="0" w:space="0" w:color="auto"/>
                                                                        <w:bottom w:val="none" w:sz="0" w:space="0" w:color="auto"/>
                                                                        <w:right w:val="none" w:sz="0" w:space="0" w:color="auto"/>
                                                                      </w:divBdr>
                                                                      <w:divsChild>
                                                                        <w:div w:id="1367098908">
                                                                          <w:marLeft w:val="0"/>
                                                                          <w:marRight w:val="0"/>
                                                                          <w:marTop w:val="0"/>
                                                                          <w:marBottom w:val="0"/>
                                                                          <w:divBdr>
                                                                            <w:top w:val="none" w:sz="0" w:space="0" w:color="auto"/>
                                                                            <w:left w:val="none" w:sz="0" w:space="0" w:color="auto"/>
                                                                            <w:bottom w:val="none" w:sz="0" w:space="0" w:color="auto"/>
                                                                            <w:right w:val="none" w:sz="0" w:space="0" w:color="auto"/>
                                                                          </w:divBdr>
                                                                          <w:divsChild>
                                                                            <w:div w:id="169680767">
                                                                              <w:marLeft w:val="0"/>
                                                                              <w:marRight w:val="0"/>
                                                                              <w:marTop w:val="0"/>
                                                                              <w:marBottom w:val="0"/>
                                                                              <w:divBdr>
                                                                                <w:top w:val="none" w:sz="0" w:space="0" w:color="auto"/>
                                                                                <w:left w:val="none" w:sz="0" w:space="0" w:color="auto"/>
                                                                                <w:bottom w:val="none" w:sz="0" w:space="0" w:color="auto"/>
                                                                                <w:right w:val="none" w:sz="0" w:space="0" w:color="auto"/>
                                                                              </w:divBdr>
                                                                              <w:divsChild>
                                                                                <w:div w:id="1248265427">
                                                                                  <w:marLeft w:val="0"/>
                                                                                  <w:marRight w:val="0"/>
                                                                                  <w:marTop w:val="0"/>
                                                                                  <w:marBottom w:val="0"/>
                                                                                  <w:divBdr>
                                                                                    <w:top w:val="none" w:sz="0" w:space="0" w:color="auto"/>
                                                                                    <w:left w:val="none" w:sz="0" w:space="0" w:color="auto"/>
                                                                                    <w:bottom w:val="none" w:sz="0" w:space="0" w:color="auto"/>
                                                                                    <w:right w:val="none" w:sz="0" w:space="0" w:color="auto"/>
                                                                                  </w:divBdr>
                                                                                  <w:divsChild>
                                                                                    <w:div w:id="1241981913">
                                                                                      <w:marLeft w:val="0"/>
                                                                                      <w:marRight w:val="0"/>
                                                                                      <w:marTop w:val="0"/>
                                                                                      <w:marBottom w:val="0"/>
                                                                                      <w:divBdr>
                                                                                        <w:top w:val="none" w:sz="0" w:space="0" w:color="auto"/>
                                                                                        <w:left w:val="none" w:sz="0" w:space="0" w:color="auto"/>
                                                                                        <w:bottom w:val="none" w:sz="0" w:space="0" w:color="auto"/>
                                                                                        <w:right w:val="none" w:sz="0" w:space="0" w:color="auto"/>
                                                                                      </w:divBdr>
                                                                                      <w:divsChild>
                                                                                        <w:div w:id="1665161711">
                                                                                          <w:marLeft w:val="0"/>
                                                                                          <w:marRight w:val="0"/>
                                                                                          <w:marTop w:val="0"/>
                                                                                          <w:marBottom w:val="0"/>
                                                                                          <w:divBdr>
                                                                                            <w:top w:val="none" w:sz="0" w:space="0" w:color="auto"/>
                                                                                            <w:left w:val="none" w:sz="0" w:space="0" w:color="auto"/>
                                                                                            <w:bottom w:val="none" w:sz="0" w:space="0" w:color="auto"/>
                                                                                            <w:right w:val="none" w:sz="0" w:space="0" w:color="auto"/>
                                                                                          </w:divBdr>
                                                                                          <w:divsChild>
                                                                                            <w:div w:id="286470890">
                                                                                              <w:marLeft w:val="0"/>
                                                                                              <w:marRight w:val="150"/>
                                                                                              <w:marTop w:val="75"/>
                                                                                              <w:marBottom w:val="0"/>
                                                                                              <w:divBdr>
                                                                                                <w:top w:val="none" w:sz="0" w:space="0" w:color="auto"/>
                                                                                                <w:left w:val="none" w:sz="0" w:space="0" w:color="auto"/>
                                                                                                <w:bottom w:val="single" w:sz="6" w:space="15" w:color="auto"/>
                                                                                                <w:right w:val="none" w:sz="0" w:space="0" w:color="auto"/>
                                                                                              </w:divBdr>
                                                                                              <w:divsChild>
                                                                                                <w:div w:id="1175269543">
                                                                                                  <w:marLeft w:val="1200"/>
                                                                                                  <w:marRight w:val="0"/>
                                                                                                  <w:marTop w:val="180"/>
                                                                                                  <w:marBottom w:val="0"/>
                                                                                                  <w:divBdr>
                                                                                                    <w:top w:val="none" w:sz="0" w:space="0" w:color="auto"/>
                                                                                                    <w:left w:val="none" w:sz="0" w:space="0" w:color="auto"/>
                                                                                                    <w:bottom w:val="none" w:sz="0" w:space="0" w:color="auto"/>
                                                                                                    <w:right w:val="none" w:sz="0" w:space="0" w:color="auto"/>
                                                                                                  </w:divBdr>
                                                                                                  <w:divsChild>
                                                                                                    <w:div w:id="309481466">
                                                                                                      <w:marLeft w:val="0"/>
                                                                                                      <w:marRight w:val="0"/>
                                                                                                      <w:marTop w:val="0"/>
                                                                                                      <w:marBottom w:val="0"/>
                                                                                                      <w:divBdr>
                                                                                                        <w:top w:val="none" w:sz="0" w:space="0" w:color="auto"/>
                                                                                                        <w:left w:val="none" w:sz="0" w:space="0" w:color="auto"/>
                                                                                                        <w:bottom w:val="none" w:sz="0" w:space="0" w:color="auto"/>
                                                                                                        <w:right w:val="none" w:sz="0" w:space="0" w:color="auto"/>
                                                                                                      </w:divBdr>
                                                                                                      <w:divsChild>
                                                                                                        <w:div w:id="875046285">
                                                                                                          <w:marLeft w:val="0"/>
                                                                                                          <w:marRight w:val="0"/>
                                                                                                          <w:marTop w:val="15"/>
                                                                                                          <w:marBottom w:val="0"/>
                                                                                                          <w:divBdr>
                                                                                                            <w:top w:val="none" w:sz="0" w:space="0" w:color="auto"/>
                                                                                                            <w:left w:val="none" w:sz="0" w:space="0" w:color="auto"/>
                                                                                                            <w:bottom w:val="none" w:sz="0" w:space="0" w:color="auto"/>
                                                                                                            <w:right w:val="none" w:sz="0" w:space="0" w:color="auto"/>
                                                                                                          </w:divBdr>
                                                                                                          <w:divsChild>
                                                                                                            <w:div w:id="686370120">
                                                                                                              <w:marLeft w:val="0"/>
                                                                                                              <w:marRight w:val="0"/>
                                                                                                              <w:marTop w:val="0"/>
                                                                                                              <w:marBottom w:val="0"/>
                                                                                                              <w:divBdr>
                                                                                                                <w:top w:val="none" w:sz="0" w:space="0" w:color="auto"/>
                                                                                                                <w:left w:val="none" w:sz="0" w:space="0" w:color="auto"/>
                                                                                                                <w:bottom w:val="none" w:sz="0" w:space="0" w:color="auto"/>
                                                                                                                <w:right w:val="none" w:sz="0" w:space="0" w:color="auto"/>
                                                                                                              </w:divBdr>
                                                                                                              <w:divsChild>
                                                                                                                <w:div w:id="528764204">
                                                                                                                  <w:marLeft w:val="0"/>
                                                                                                                  <w:marRight w:val="0"/>
                                                                                                                  <w:marTop w:val="0"/>
                                                                                                                  <w:marBottom w:val="0"/>
                                                                                                                  <w:divBdr>
                                                                                                                    <w:top w:val="none" w:sz="0" w:space="0" w:color="auto"/>
                                                                                                                    <w:left w:val="none" w:sz="0" w:space="0" w:color="auto"/>
                                                                                                                    <w:bottom w:val="none" w:sz="0" w:space="0" w:color="auto"/>
                                                                                                                    <w:right w:val="none" w:sz="0" w:space="0" w:color="auto"/>
                                                                                                                  </w:divBdr>
                                                                                                                  <w:divsChild>
                                                                                                                    <w:div w:id="427776340">
                                                                                                                      <w:marLeft w:val="0"/>
                                                                                                                      <w:marRight w:val="0"/>
                                                                                                                      <w:marTop w:val="0"/>
                                                                                                                      <w:marBottom w:val="0"/>
                                                                                                                      <w:divBdr>
                                                                                                                        <w:top w:val="none" w:sz="0" w:space="0" w:color="auto"/>
                                                                                                                        <w:left w:val="none" w:sz="0" w:space="0" w:color="auto"/>
                                                                                                                        <w:bottom w:val="none" w:sz="0" w:space="0" w:color="auto"/>
                                                                                                                        <w:right w:val="none" w:sz="0" w:space="0" w:color="auto"/>
                                                                                                                      </w:divBdr>
                                                                                                                      <w:divsChild>
                                                                                                                        <w:div w:id="412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436326">
      <w:bodyDiv w:val="1"/>
      <w:marLeft w:val="0"/>
      <w:marRight w:val="0"/>
      <w:marTop w:val="0"/>
      <w:marBottom w:val="0"/>
      <w:divBdr>
        <w:top w:val="none" w:sz="0" w:space="0" w:color="auto"/>
        <w:left w:val="none" w:sz="0" w:space="0" w:color="auto"/>
        <w:bottom w:val="none" w:sz="0" w:space="0" w:color="auto"/>
        <w:right w:val="none" w:sz="0" w:space="0" w:color="auto"/>
      </w:divBdr>
    </w:div>
    <w:div w:id="2072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d@fulton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2CE5565-E4EA-40F9-94EE-BD1915B2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e199700168</dc:creator>
  <cp:keywords/>
  <dc:description/>
  <cp:lastModifiedBy>Austin, Deborah</cp:lastModifiedBy>
  <cp:revision>3</cp:revision>
  <cp:lastPrinted>2015-08-07T12:44:00Z</cp:lastPrinted>
  <dcterms:created xsi:type="dcterms:W3CDTF">2017-08-13T18:59:00Z</dcterms:created>
  <dcterms:modified xsi:type="dcterms:W3CDTF">2017-08-13T19:07:00Z</dcterms:modified>
</cp:coreProperties>
</file>